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4140"/>
        <w:gridCol w:w="1360"/>
        <w:gridCol w:w="4139"/>
      </w:tblGrid>
      <w:tr w:rsidR="00BC22BC" w:rsidRPr="00FB4204" w:rsidTr="00DA1973">
        <w:tblPrEx>
          <w:tblCellMar>
            <w:top w:w="0" w:type="dxa"/>
            <w:left w:w="0" w:type="dxa"/>
            <w:bottom w:w="0" w:type="dxa"/>
            <w:right w:w="0" w:type="dxa"/>
          </w:tblCellMar>
        </w:tblPrEx>
        <w:tc>
          <w:tcPr>
            <w:tcW w:w="4140" w:type="dxa"/>
          </w:tcPr>
          <w:p w:rsidR="00BC22BC" w:rsidRPr="00FB4204" w:rsidRDefault="001944E6" w:rsidP="00A43CCD">
            <w:pPr>
              <w:pStyle w:val="berschrift1"/>
              <w:keepNext w:val="0"/>
              <w:widowControl w:val="0"/>
              <w:suppressAutoHyphens/>
              <w:spacing w:before="60" w:after="60"/>
              <w:jc w:val="both"/>
              <w:rPr>
                <w:rFonts w:ascii="Arial" w:hAnsi="Arial" w:cs="Arial"/>
                <w:b/>
                <w:sz w:val="20"/>
                <w:lang w:val="de-DE"/>
              </w:rPr>
            </w:pPr>
            <w:bookmarkStart w:id="0" w:name="_GoBack"/>
            <w:bookmarkEnd w:id="0"/>
            <w:r w:rsidRPr="00FB4204">
              <w:rPr>
                <w:rFonts w:ascii="Arial" w:hAnsi="Arial" w:cs="Arial"/>
                <w:b/>
                <w:sz w:val="20"/>
                <w:lang w:val="de-DE"/>
              </w:rPr>
              <w:t>Richtlinien</w:t>
            </w:r>
            <w:r w:rsidR="00BC22BC" w:rsidRPr="00FB4204">
              <w:rPr>
                <w:rFonts w:ascii="Arial" w:hAnsi="Arial" w:cs="Arial"/>
                <w:b/>
                <w:sz w:val="20"/>
                <w:lang w:val="de-DE"/>
              </w:rPr>
              <w:t xml:space="preserve"> für die Gewä</w:t>
            </w:r>
            <w:r w:rsidR="00BC22BC" w:rsidRPr="00FB4204">
              <w:rPr>
                <w:rFonts w:ascii="Arial" w:hAnsi="Arial" w:cs="Arial"/>
                <w:b/>
                <w:sz w:val="20"/>
                <w:lang w:val="de-DE"/>
              </w:rPr>
              <w:t>h</w:t>
            </w:r>
            <w:r w:rsidR="00BC22BC" w:rsidRPr="00FB4204">
              <w:rPr>
                <w:rFonts w:ascii="Arial" w:hAnsi="Arial" w:cs="Arial"/>
                <w:b/>
                <w:sz w:val="20"/>
                <w:lang w:val="de-DE"/>
              </w:rPr>
              <w:t xml:space="preserve">rung von Beihilfen </w:t>
            </w:r>
            <w:r w:rsidR="001C0A05" w:rsidRPr="00FB4204">
              <w:rPr>
                <w:rFonts w:ascii="Arial" w:hAnsi="Arial" w:cs="Arial"/>
                <w:b/>
                <w:sz w:val="20"/>
                <w:lang w:val="de-DE"/>
              </w:rPr>
              <w:t xml:space="preserve">im Bienenzuchtsektor </w:t>
            </w:r>
            <w:r w:rsidR="00BC22BC" w:rsidRPr="00FB4204">
              <w:rPr>
                <w:rFonts w:ascii="Arial" w:hAnsi="Arial" w:cs="Arial"/>
                <w:b/>
                <w:sz w:val="20"/>
                <w:lang w:val="de-DE"/>
              </w:rPr>
              <w:t>im Sinne der Verordnung (E</w:t>
            </w:r>
            <w:r w:rsidR="00823487" w:rsidRPr="00FB4204">
              <w:rPr>
                <w:rFonts w:ascii="Arial" w:hAnsi="Arial" w:cs="Arial"/>
                <w:b/>
                <w:sz w:val="20"/>
                <w:lang w:val="de-DE"/>
              </w:rPr>
              <w:t>U</w:t>
            </w:r>
            <w:r w:rsidR="00BC22BC" w:rsidRPr="00FB4204">
              <w:rPr>
                <w:rFonts w:ascii="Arial" w:hAnsi="Arial" w:cs="Arial"/>
                <w:b/>
                <w:sz w:val="20"/>
                <w:lang w:val="de-DE"/>
              </w:rPr>
              <w:t>) Nr. 1</w:t>
            </w:r>
            <w:r w:rsidR="00823487" w:rsidRPr="00FB4204">
              <w:rPr>
                <w:rFonts w:ascii="Arial" w:hAnsi="Arial" w:cs="Arial"/>
                <w:b/>
                <w:sz w:val="20"/>
                <w:lang w:val="de-DE"/>
              </w:rPr>
              <w:t>308</w:t>
            </w:r>
            <w:r w:rsidR="00BC22BC" w:rsidRPr="00FB4204">
              <w:rPr>
                <w:rFonts w:ascii="Arial" w:hAnsi="Arial" w:cs="Arial"/>
                <w:b/>
                <w:sz w:val="20"/>
                <w:lang w:val="de-DE"/>
              </w:rPr>
              <w:t>/20</w:t>
            </w:r>
            <w:r w:rsidR="00823487" w:rsidRPr="00FB4204">
              <w:rPr>
                <w:rFonts w:ascii="Arial" w:hAnsi="Arial" w:cs="Arial"/>
                <w:b/>
                <w:sz w:val="20"/>
                <w:lang w:val="de-DE"/>
              </w:rPr>
              <w:t>13</w:t>
            </w:r>
          </w:p>
        </w:tc>
        <w:tc>
          <w:tcPr>
            <w:tcW w:w="1360" w:type="dxa"/>
          </w:tcPr>
          <w:p w:rsidR="00BC22BC" w:rsidRPr="00FB4204" w:rsidRDefault="00BC22BC" w:rsidP="00A43CCD">
            <w:pPr>
              <w:widowControl w:val="0"/>
              <w:suppressAutoHyphens/>
              <w:spacing w:before="60" w:after="60"/>
              <w:jc w:val="both"/>
              <w:rPr>
                <w:rFonts w:ascii="Arial" w:hAnsi="Arial" w:cs="Arial"/>
                <w:sz w:val="20"/>
                <w:szCs w:val="20"/>
              </w:rPr>
            </w:pPr>
          </w:p>
        </w:tc>
        <w:tc>
          <w:tcPr>
            <w:tcW w:w="4139" w:type="dxa"/>
          </w:tcPr>
          <w:p w:rsidR="00BC22BC" w:rsidRPr="00FB4204" w:rsidRDefault="00BC22BC" w:rsidP="00A43CCD">
            <w:pPr>
              <w:pStyle w:val="berschrift2"/>
              <w:keepNext w:val="0"/>
              <w:widowControl w:val="0"/>
              <w:suppressAutoHyphens/>
              <w:spacing w:before="60" w:after="60"/>
              <w:jc w:val="both"/>
              <w:rPr>
                <w:rFonts w:ascii="Arial" w:hAnsi="Arial" w:cs="Arial"/>
                <w:sz w:val="20"/>
              </w:rPr>
            </w:pPr>
            <w:r w:rsidRPr="00FB4204">
              <w:rPr>
                <w:rFonts w:ascii="Arial" w:hAnsi="Arial" w:cs="Arial"/>
                <w:sz w:val="20"/>
              </w:rPr>
              <w:t>Criteri per la concessione di aiuti</w:t>
            </w:r>
            <w:r w:rsidR="001C0A05" w:rsidRPr="00FB4204">
              <w:rPr>
                <w:rFonts w:ascii="Arial" w:hAnsi="Arial" w:cs="Arial"/>
                <w:sz w:val="20"/>
              </w:rPr>
              <w:t xml:space="preserve"> nel settore dell’apicoltura</w:t>
            </w:r>
            <w:r w:rsidRPr="00FB4204">
              <w:rPr>
                <w:rFonts w:ascii="Arial" w:hAnsi="Arial" w:cs="Arial"/>
                <w:sz w:val="20"/>
              </w:rPr>
              <w:t xml:space="preserve"> </w:t>
            </w:r>
            <w:r w:rsidR="00513CC2" w:rsidRPr="00FB4204">
              <w:rPr>
                <w:rFonts w:ascii="Arial" w:hAnsi="Arial" w:cs="Arial"/>
                <w:sz w:val="20"/>
              </w:rPr>
              <w:t>ai sensi de</w:t>
            </w:r>
            <w:r w:rsidRPr="00FB4204">
              <w:rPr>
                <w:rFonts w:ascii="Arial" w:hAnsi="Arial" w:cs="Arial"/>
                <w:sz w:val="20"/>
              </w:rPr>
              <w:t>l regolamento (</w:t>
            </w:r>
            <w:r w:rsidR="00823487" w:rsidRPr="00FB4204">
              <w:rPr>
                <w:rFonts w:ascii="Arial" w:hAnsi="Arial" w:cs="Arial"/>
                <w:sz w:val="20"/>
              </w:rPr>
              <w:t>UE</w:t>
            </w:r>
            <w:r w:rsidRPr="00FB4204">
              <w:rPr>
                <w:rFonts w:ascii="Arial" w:hAnsi="Arial" w:cs="Arial"/>
                <w:sz w:val="20"/>
              </w:rPr>
              <w:t>) n. 1</w:t>
            </w:r>
            <w:r w:rsidR="00823487" w:rsidRPr="00FB4204">
              <w:rPr>
                <w:rFonts w:ascii="Arial" w:hAnsi="Arial" w:cs="Arial"/>
                <w:sz w:val="20"/>
              </w:rPr>
              <w:t>308</w:t>
            </w:r>
            <w:r w:rsidRPr="00FB4204">
              <w:rPr>
                <w:rFonts w:ascii="Arial" w:hAnsi="Arial" w:cs="Arial"/>
                <w:sz w:val="20"/>
              </w:rPr>
              <w:t>/20</w:t>
            </w:r>
            <w:r w:rsidR="00823487" w:rsidRPr="00FB4204">
              <w:rPr>
                <w:rFonts w:ascii="Arial" w:hAnsi="Arial" w:cs="Arial"/>
                <w:sz w:val="20"/>
              </w:rPr>
              <w:t>13</w:t>
            </w:r>
          </w:p>
        </w:tc>
      </w:tr>
      <w:tr w:rsidR="00BC22BC" w:rsidRPr="00FB4204" w:rsidTr="00DA1973">
        <w:tblPrEx>
          <w:tblCellMar>
            <w:top w:w="0" w:type="dxa"/>
            <w:left w:w="0" w:type="dxa"/>
            <w:bottom w:w="0" w:type="dxa"/>
            <w:right w:w="0" w:type="dxa"/>
          </w:tblCellMar>
        </w:tblPrEx>
        <w:tc>
          <w:tcPr>
            <w:tcW w:w="4140" w:type="dxa"/>
          </w:tcPr>
          <w:p w:rsidR="00BC22BC" w:rsidRPr="00FB4204" w:rsidRDefault="00BC22BC" w:rsidP="00A43CCD">
            <w:pPr>
              <w:widowControl w:val="0"/>
              <w:suppressAutoHyphens/>
              <w:spacing w:before="60" w:after="60"/>
              <w:jc w:val="both"/>
              <w:rPr>
                <w:rFonts w:ascii="Arial" w:hAnsi="Arial" w:cs="Arial"/>
                <w:sz w:val="20"/>
                <w:szCs w:val="20"/>
                <w:lang w:val="it-IT"/>
              </w:rPr>
            </w:pPr>
          </w:p>
        </w:tc>
        <w:tc>
          <w:tcPr>
            <w:tcW w:w="1360" w:type="dxa"/>
          </w:tcPr>
          <w:p w:rsidR="00BC22BC" w:rsidRPr="00FB4204" w:rsidRDefault="00BC22BC" w:rsidP="00A43CCD">
            <w:pPr>
              <w:widowControl w:val="0"/>
              <w:suppressAutoHyphens/>
              <w:spacing w:before="60" w:after="60"/>
              <w:jc w:val="both"/>
              <w:rPr>
                <w:rFonts w:ascii="Arial" w:hAnsi="Arial" w:cs="Arial"/>
                <w:sz w:val="20"/>
                <w:szCs w:val="20"/>
                <w:lang w:val="it-IT"/>
              </w:rPr>
            </w:pPr>
          </w:p>
        </w:tc>
        <w:tc>
          <w:tcPr>
            <w:tcW w:w="4139" w:type="dxa"/>
          </w:tcPr>
          <w:p w:rsidR="00BC22BC" w:rsidRPr="00FB4204" w:rsidRDefault="00BC22BC" w:rsidP="00A43CCD">
            <w:pPr>
              <w:widowControl w:val="0"/>
              <w:suppressAutoHyphens/>
              <w:spacing w:before="60" w:after="60"/>
              <w:rPr>
                <w:rFonts w:ascii="Arial" w:hAnsi="Arial" w:cs="Arial"/>
                <w:sz w:val="20"/>
                <w:szCs w:val="20"/>
                <w:lang w:val="it-IT"/>
              </w:rPr>
            </w:pPr>
          </w:p>
        </w:tc>
      </w:tr>
      <w:tr w:rsidR="00A43CCD" w:rsidRPr="00FB4204" w:rsidTr="00DA1973">
        <w:tblPrEx>
          <w:tblCellMar>
            <w:top w:w="0" w:type="dxa"/>
            <w:left w:w="0" w:type="dxa"/>
            <w:bottom w:w="0" w:type="dxa"/>
            <w:right w:w="0" w:type="dxa"/>
          </w:tblCellMar>
        </w:tblPrEx>
        <w:tc>
          <w:tcPr>
            <w:tcW w:w="4140" w:type="dxa"/>
          </w:tcPr>
          <w:p w:rsidR="00A43CCD" w:rsidRPr="00FB4204" w:rsidRDefault="00A43CCD" w:rsidP="00A43CCD">
            <w:pPr>
              <w:widowControl w:val="0"/>
              <w:suppressAutoHyphens/>
              <w:spacing w:before="60" w:after="60"/>
              <w:jc w:val="both"/>
              <w:rPr>
                <w:rFonts w:ascii="Arial" w:hAnsi="Arial" w:cs="Arial"/>
                <w:sz w:val="20"/>
                <w:szCs w:val="20"/>
                <w:lang w:val="it-IT"/>
              </w:rPr>
            </w:pPr>
          </w:p>
        </w:tc>
        <w:tc>
          <w:tcPr>
            <w:tcW w:w="1360" w:type="dxa"/>
          </w:tcPr>
          <w:p w:rsidR="00A43CCD" w:rsidRPr="00FB4204" w:rsidRDefault="00A43CCD" w:rsidP="00A43CCD">
            <w:pPr>
              <w:widowControl w:val="0"/>
              <w:suppressAutoHyphens/>
              <w:spacing w:before="60" w:after="60"/>
              <w:jc w:val="both"/>
              <w:rPr>
                <w:rFonts w:ascii="Arial" w:hAnsi="Arial" w:cs="Arial"/>
                <w:sz w:val="20"/>
                <w:szCs w:val="20"/>
                <w:lang w:val="it-IT"/>
              </w:rPr>
            </w:pPr>
          </w:p>
        </w:tc>
        <w:tc>
          <w:tcPr>
            <w:tcW w:w="4139" w:type="dxa"/>
          </w:tcPr>
          <w:p w:rsidR="00A43CCD" w:rsidRPr="00FB4204" w:rsidRDefault="00A43CCD" w:rsidP="00A43CCD">
            <w:pPr>
              <w:widowControl w:val="0"/>
              <w:suppressAutoHyphens/>
              <w:spacing w:before="60" w:after="60"/>
              <w:rPr>
                <w:rFonts w:ascii="Arial" w:hAnsi="Arial" w:cs="Arial"/>
                <w:sz w:val="20"/>
                <w:szCs w:val="20"/>
                <w:lang w:val="it-IT"/>
              </w:rPr>
            </w:pPr>
          </w:p>
        </w:tc>
      </w:tr>
      <w:tr w:rsidR="00BC22BC" w:rsidRPr="00FB4204" w:rsidTr="00DA1973">
        <w:tblPrEx>
          <w:tblCellMar>
            <w:top w:w="0" w:type="dxa"/>
            <w:left w:w="0" w:type="dxa"/>
            <w:bottom w:w="0" w:type="dxa"/>
            <w:right w:w="0" w:type="dxa"/>
          </w:tblCellMar>
        </w:tblPrEx>
        <w:tc>
          <w:tcPr>
            <w:tcW w:w="4140" w:type="dxa"/>
          </w:tcPr>
          <w:p w:rsidR="00BC22BC" w:rsidRPr="00FB4204" w:rsidRDefault="00BC22BC" w:rsidP="00A43CCD">
            <w:pPr>
              <w:widowControl w:val="0"/>
              <w:numPr>
                <w:ilvl w:val="0"/>
                <w:numId w:val="1"/>
              </w:numPr>
              <w:suppressAutoHyphens/>
              <w:spacing w:before="60" w:after="60"/>
              <w:ind w:left="0" w:firstLine="0"/>
              <w:rPr>
                <w:rFonts w:ascii="Arial" w:hAnsi="Arial" w:cs="Arial"/>
                <w:b/>
                <w:sz w:val="20"/>
                <w:szCs w:val="20"/>
              </w:rPr>
            </w:pPr>
            <w:r w:rsidRPr="00FB4204">
              <w:rPr>
                <w:rFonts w:ascii="Arial" w:hAnsi="Arial" w:cs="Arial"/>
                <w:b/>
                <w:sz w:val="20"/>
                <w:szCs w:val="20"/>
              </w:rPr>
              <w:t>A</w:t>
            </w:r>
            <w:r w:rsidR="001C0A05" w:rsidRPr="00FB4204">
              <w:rPr>
                <w:rFonts w:ascii="Arial" w:hAnsi="Arial" w:cs="Arial"/>
                <w:b/>
                <w:sz w:val="20"/>
                <w:szCs w:val="20"/>
              </w:rPr>
              <w:t>nwendungsbereich</w:t>
            </w:r>
          </w:p>
        </w:tc>
        <w:tc>
          <w:tcPr>
            <w:tcW w:w="1360" w:type="dxa"/>
          </w:tcPr>
          <w:p w:rsidR="00BC22BC" w:rsidRPr="00FB4204" w:rsidRDefault="00BC22BC" w:rsidP="00A43CCD">
            <w:pPr>
              <w:widowControl w:val="0"/>
              <w:suppressAutoHyphens/>
              <w:spacing w:before="60" w:after="60"/>
              <w:jc w:val="both"/>
              <w:rPr>
                <w:rFonts w:ascii="Arial" w:hAnsi="Arial" w:cs="Arial"/>
                <w:sz w:val="20"/>
                <w:szCs w:val="20"/>
                <w:lang w:val="it-IT"/>
              </w:rPr>
            </w:pPr>
          </w:p>
        </w:tc>
        <w:tc>
          <w:tcPr>
            <w:tcW w:w="4139" w:type="dxa"/>
          </w:tcPr>
          <w:p w:rsidR="00BC22BC" w:rsidRPr="00FB4204" w:rsidRDefault="001C0A05" w:rsidP="00A43CCD">
            <w:pPr>
              <w:widowControl w:val="0"/>
              <w:numPr>
                <w:ilvl w:val="0"/>
                <w:numId w:val="2"/>
              </w:numPr>
              <w:suppressAutoHyphens/>
              <w:spacing w:before="60" w:after="60"/>
              <w:ind w:left="0" w:firstLine="0"/>
              <w:jc w:val="both"/>
              <w:rPr>
                <w:rFonts w:ascii="Arial" w:hAnsi="Arial" w:cs="Arial"/>
                <w:b/>
                <w:sz w:val="20"/>
                <w:szCs w:val="20"/>
                <w:lang w:val="it-IT"/>
              </w:rPr>
            </w:pPr>
            <w:r w:rsidRPr="00FB4204">
              <w:rPr>
                <w:rFonts w:ascii="Arial" w:hAnsi="Arial" w:cs="Arial"/>
                <w:b/>
                <w:sz w:val="20"/>
                <w:szCs w:val="20"/>
                <w:lang w:val="it-IT"/>
              </w:rPr>
              <w:t>Ambito di applicazione</w:t>
            </w:r>
          </w:p>
        </w:tc>
      </w:tr>
      <w:tr w:rsidR="00BC22BC" w:rsidRPr="00FB4204" w:rsidTr="00DA1973">
        <w:tblPrEx>
          <w:tblCellMar>
            <w:top w:w="0" w:type="dxa"/>
            <w:left w:w="0" w:type="dxa"/>
            <w:bottom w:w="0" w:type="dxa"/>
            <w:right w:w="0" w:type="dxa"/>
          </w:tblCellMar>
        </w:tblPrEx>
        <w:tc>
          <w:tcPr>
            <w:tcW w:w="4140" w:type="dxa"/>
          </w:tcPr>
          <w:p w:rsidR="00BC4BF2" w:rsidRPr="00FB4204" w:rsidRDefault="00BC4BF2"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 xml:space="preserve">1.1 </w:t>
            </w:r>
            <w:r w:rsidR="00BC22BC" w:rsidRPr="00FB4204">
              <w:rPr>
                <w:rFonts w:ascii="Arial" w:hAnsi="Arial" w:cs="Arial"/>
                <w:sz w:val="20"/>
                <w:szCs w:val="20"/>
              </w:rPr>
              <w:t>Die</w:t>
            </w:r>
            <w:r w:rsidR="001C0A05" w:rsidRPr="00FB4204">
              <w:rPr>
                <w:rFonts w:ascii="Arial" w:hAnsi="Arial" w:cs="Arial"/>
                <w:sz w:val="20"/>
                <w:szCs w:val="20"/>
              </w:rPr>
              <w:t xml:space="preserve">se </w:t>
            </w:r>
            <w:r w:rsidR="001944E6" w:rsidRPr="00FB4204">
              <w:rPr>
                <w:rFonts w:ascii="Arial" w:hAnsi="Arial" w:cs="Arial"/>
                <w:sz w:val="20"/>
                <w:szCs w:val="20"/>
              </w:rPr>
              <w:t>Richtlinien</w:t>
            </w:r>
            <w:r w:rsidR="001C0A05" w:rsidRPr="00FB4204">
              <w:rPr>
                <w:rFonts w:ascii="Arial" w:hAnsi="Arial" w:cs="Arial"/>
                <w:sz w:val="20"/>
                <w:szCs w:val="20"/>
              </w:rPr>
              <w:t xml:space="preserve"> </w:t>
            </w:r>
            <w:r w:rsidR="00BC22BC" w:rsidRPr="00FB4204">
              <w:rPr>
                <w:rFonts w:ascii="Arial" w:hAnsi="Arial" w:cs="Arial"/>
                <w:sz w:val="20"/>
                <w:szCs w:val="20"/>
              </w:rPr>
              <w:t xml:space="preserve">regeln für den Zeitraum vom 1. </w:t>
            </w:r>
            <w:r w:rsidR="008D66A2" w:rsidRPr="00FB4204">
              <w:rPr>
                <w:rFonts w:ascii="Arial" w:hAnsi="Arial" w:cs="Arial"/>
                <w:sz w:val="20"/>
                <w:szCs w:val="20"/>
              </w:rPr>
              <w:t>August</w:t>
            </w:r>
            <w:r w:rsidR="00BC22BC" w:rsidRPr="00FB4204">
              <w:rPr>
                <w:rFonts w:ascii="Arial" w:hAnsi="Arial" w:cs="Arial"/>
                <w:sz w:val="20"/>
                <w:szCs w:val="20"/>
              </w:rPr>
              <w:t xml:space="preserve"> 20</w:t>
            </w:r>
            <w:r w:rsidR="00421365" w:rsidRPr="00FB4204">
              <w:rPr>
                <w:rFonts w:ascii="Arial" w:hAnsi="Arial" w:cs="Arial"/>
                <w:sz w:val="20"/>
                <w:szCs w:val="20"/>
              </w:rPr>
              <w:t>20</w:t>
            </w:r>
            <w:r w:rsidR="00BC22BC" w:rsidRPr="00FB4204">
              <w:rPr>
                <w:rFonts w:ascii="Arial" w:hAnsi="Arial" w:cs="Arial"/>
                <w:sz w:val="20"/>
                <w:szCs w:val="20"/>
              </w:rPr>
              <w:t xml:space="preserve"> bis 31. </w:t>
            </w:r>
            <w:r w:rsidR="00823487" w:rsidRPr="00FB4204">
              <w:rPr>
                <w:rFonts w:ascii="Arial" w:hAnsi="Arial" w:cs="Arial"/>
                <w:sz w:val="20"/>
                <w:szCs w:val="20"/>
              </w:rPr>
              <w:t>Juli</w:t>
            </w:r>
            <w:r w:rsidR="00BC22BC" w:rsidRPr="00FB4204">
              <w:rPr>
                <w:rFonts w:ascii="Arial" w:hAnsi="Arial" w:cs="Arial"/>
                <w:sz w:val="20"/>
                <w:szCs w:val="20"/>
              </w:rPr>
              <w:t xml:space="preserve"> 20</w:t>
            </w:r>
            <w:r w:rsidR="00BB2729" w:rsidRPr="00FB4204">
              <w:rPr>
                <w:rFonts w:ascii="Arial" w:hAnsi="Arial" w:cs="Arial"/>
                <w:sz w:val="20"/>
                <w:szCs w:val="20"/>
              </w:rPr>
              <w:t>2</w:t>
            </w:r>
            <w:r w:rsidR="00421365" w:rsidRPr="00FB4204">
              <w:rPr>
                <w:rFonts w:ascii="Arial" w:hAnsi="Arial" w:cs="Arial"/>
                <w:sz w:val="20"/>
                <w:szCs w:val="20"/>
              </w:rPr>
              <w:t>1</w:t>
            </w:r>
            <w:r w:rsidR="00AF731E" w:rsidRPr="00FB4204">
              <w:rPr>
                <w:rFonts w:ascii="Arial" w:hAnsi="Arial" w:cs="Arial"/>
                <w:sz w:val="20"/>
                <w:szCs w:val="20"/>
              </w:rPr>
              <w:t xml:space="preserve"> </w:t>
            </w:r>
            <w:r w:rsidR="00BC22BC" w:rsidRPr="00FB4204">
              <w:rPr>
                <w:rFonts w:ascii="Arial" w:hAnsi="Arial" w:cs="Arial"/>
                <w:sz w:val="20"/>
                <w:szCs w:val="20"/>
              </w:rPr>
              <w:t>die G</w:t>
            </w:r>
            <w:r w:rsidR="00BC22BC" w:rsidRPr="00FB4204">
              <w:rPr>
                <w:rFonts w:ascii="Arial" w:hAnsi="Arial" w:cs="Arial"/>
                <w:sz w:val="20"/>
                <w:szCs w:val="20"/>
              </w:rPr>
              <w:t>e</w:t>
            </w:r>
            <w:r w:rsidR="00BC22BC" w:rsidRPr="00FB4204">
              <w:rPr>
                <w:rFonts w:ascii="Arial" w:hAnsi="Arial" w:cs="Arial"/>
                <w:sz w:val="20"/>
                <w:szCs w:val="20"/>
              </w:rPr>
              <w:t xml:space="preserve">währung von Beihilfen </w:t>
            </w:r>
            <w:r w:rsidR="00AF731E" w:rsidRPr="00FB4204">
              <w:rPr>
                <w:rFonts w:ascii="Arial" w:hAnsi="Arial" w:cs="Arial"/>
                <w:sz w:val="20"/>
                <w:szCs w:val="20"/>
              </w:rPr>
              <w:t>zur</w:t>
            </w:r>
            <w:r w:rsidR="00BC22BC" w:rsidRPr="00FB4204">
              <w:rPr>
                <w:rFonts w:ascii="Arial" w:hAnsi="Arial" w:cs="Arial"/>
                <w:sz w:val="20"/>
                <w:szCs w:val="20"/>
              </w:rPr>
              <w:t xml:space="preserve"> Umse</w:t>
            </w:r>
            <w:r w:rsidR="00BC22BC" w:rsidRPr="00FB4204">
              <w:rPr>
                <w:rFonts w:ascii="Arial" w:hAnsi="Arial" w:cs="Arial"/>
                <w:sz w:val="20"/>
                <w:szCs w:val="20"/>
              </w:rPr>
              <w:t>t</w:t>
            </w:r>
            <w:r w:rsidR="00BC22BC" w:rsidRPr="00FB4204">
              <w:rPr>
                <w:rFonts w:ascii="Arial" w:hAnsi="Arial" w:cs="Arial"/>
                <w:sz w:val="20"/>
                <w:szCs w:val="20"/>
              </w:rPr>
              <w:t>zung der Maßnahmen des Jahresprogramms der Aut</w:t>
            </w:r>
            <w:r w:rsidR="00BC22BC" w:rsidRPr="00FB4204">
              <w:rPr>
                <w:rFonts w:ascii="Arial" w:hAnsi="Arial" w:cs="Arial"/>
                <w:sz w:val="20"/>
                <w:szCs w:val="20"/>
              </w:rPr>
              <w:t>o</w:t>
            </w:r>
            <w:r w:rsidR="00BC22BC" w:rsidRPr="00FB4204">
              <w:rPr>
                <w:rFonts w:ascii="Arial" w:hAnsi="Arial" w:cs="Arial"/>
                <w:sz w:val="20"/>
                <w:szCs w:val="20"/>
              </w:rPr>
              <w:t>nomen Provinz Bozen 20</w:t>
            </w:r>
            <w:r w:rsidR="00421365" w:rsidRPr="00FB4204">
              <w:rPr>
                <w:rFonts w:ascii="Arial" w:hAnsi="Arial" w:cs="Arial"/>
                <w:sz w:val="20"/>
                <w:szCs w:val="20"/>
              </w:rPr>
              <w:t>20</w:t>
            </w:r>
            <w:r w:rsidR="00D54826" w:rsidRPr="00FB4204">
              <w:rPr>
                <w:rFonts w:ascii="Arial" w:hAnsi="Arial" w:cs="Arial"/>
                <w:sz w:val="20"/>
                <w:szCs w:val="20"/>
              </w:rPr>
              <w:t>-20</w:t>
            </w:r>
            <w:r w:rsidR="00BB2729" w:rsidRPr="00FB4204">
              <w:rPr>
                <w:rFonts w:ascii="Arial" w:hAnsi="Arial" w:cs="Arial"/>
                <w:sz w:val="20"/>
                <w:szCs w:val="20"/>
              </w:rPr>
              <w:t>2</w:t>
            </w:r>
            <w:r w:rsidR="00421365" w:rsidRPr="00FB4204">
              <w:rPr>
                <w:rFonts w:ascii="Arial" w:hAnsi="Arial" w:cs="Arial"/>
                <w:sz w:val="20"/>
                <w:szCs w:val="20"/>
              </w:rPr>
              <w:t>1</w:t>
            </w:r>
            <w:r w:rsidR="00AF731E" w:rsidRPr="00FB4204">
              <w:rPr>
                <w:rFonts w:ascii="Arial" w:hAnsi="Arial" w:cs="Arial"/>
                <w:sz w:val="20"/>
                <w:szCs w:val="20"/>
              </w:rPr>
              <w:t>, in Anwe</w:t>
            </w:r>
            <w:r w:rsidR="00AF731E" w:rsidRPr="00FB4204">
              <w:rPr>
                <w:rFonts w:ascii="Arial" w:hAnsi="Arial" w:cs="Arial"/>
                <w:sz w:val="20"/>
                <w:szCs w:val="20"/>
              </w:rPr>
              <w:t>n</w:t>
            </w:r>
            <w:r w:rsidR="00AF731E" w:rsidRPr="00FB4204">
              <w:rPr>
                <w:rFonts w:ascii="Arial" w:hAnsi="Arial" w:cs="Arial"/>
                <w:sz w:val="20"/>
                <w:szCs w:val="20"/>
              </w:rPr>
              <w:t>dung der Verordnung (E</w:t>
            </w:r>
            <w:r w:rsidR="00823487" w:rsidRPr="00FB4204">
              <w:rPr>
                <w:rFonts w:ascii="Arial" w:hAnsi="Arial" w:cs="Arial"/>
                <w:sz w:val="20"/>
                <w:szCs w:val="20"/>
              </w:rPr>
              <w:t>U</w:t>
            </w:r>
            <w:r w:rsidR="00AF731E" w:rsidRPr="00FB4204">
              <w:rPr>
                <w:rFonts w:ascii="Arial" w:hAnsi="Arial" w:cs="Arial"/>
                <w:sz w:val="20"/>
                <w:szCs w:val="20"/>
              </w:rPr>
              <w:t>) Nr. 1</w:t>
            </w:r>
            <w:r w:rsidR="00823487" w:rsidRPr="00FB4204">
              <w:rPr>
                <w:rFonts w:ascii="Arial" w:hAnsi="Arial" w:cs="Arial"/>
                <w:sz w:val="20"/>
                <w:szCs w:val="20"/>
              </w:rPr>
              <w:t>308</w:t>
            </w:r>
            <w:r w:rsidR="00AF731E" w:rsidRPr="00FB4204">
              <w:rPr>
                <w:rFonts w:ascii="Arial" w:hAnsi="Arial" w:cs="Arial"/>
                <w:sz w:val="20"/>
                <w:szCs w:val="20"/>
              </w:rPr>
              <w:t>/20</w:t>
            </w:r>
            <w:r w:rsidR="00823487" w:rsidRPr="00FB4204">
              <w:rPr>
                <w:rFonts w:ascii="Arial" w:hAnsi="Arial" w:cs="Arial"/>
                <w:sz w:val="20"/>
                <w:szCs w:val="20"/>
              </w:rPr>
              <w:t>13</w:t>
            </w:r>
            <w:r w:rsidR="00AF731E" w:rsidRPr="00FB4204">
              <w:rPr>
                <w:rFonts w:ascii="Arial" w:hAnsi="Arial" w:cs="Arial"/>
                <w:sz w:val="20"/>
                <w:szCs w:val="20"/>
              </w:rPr>
              <w:t xml:space="preserve"> des </w:t>
            </w:r>
            <w:r w:rsidR="00823487" w:rsidRPr="00FB4204">
              <w:rPr>
                <w:rFonts w:ascii="Arial" w:hAnsi="Arial" w:cs="Arial"/>
                <w:sz w:val="20"/>
                <w:szCs w:val="20"/>
              </w:rPr>
              <w:t>Europä</w:t>
            </w:r>
            <w:r w:rsidR="00823487" w:rsidRPr="00FB4204">
              <w:rPr>
                <w:rFonts w:ascii="Arial" w:hAnsi="Arial" w:cs="Arial"/>
                <w:sz w:val="20"/>
                <w:szCs w:val="20"/>
              </w:rPr>
              <w:t>i</w:t>
            </w:r>
            <w:r w:rsidR="00823487" w:rsidRPr="00FB4204">
              <w:rPr>
                <w:rFonts w:ascii="Arial" w:hAnsi="Arial" w:cs="Arial"/>
                <w:sz w:val="20"/>
                <w:szCs w:val="20"/>
              </w:rPr>
              <w:t xml:space="preserve">schen Parlaments und des Rates </w:t>
            </w:r>
            <w:r w:rsidR="00AF731E" w:rsidRPr="00FB4204">
              <w:rPr>
                <w:rFonts w:ascii="Arial" w:hAnsi="Arial" w:cs="Arial"/>
                <w:sz w:val="20"/>
                <w:szCs w:val="20"/>
              </w:rPr>
              <w:t xml:space="preserve">vom </w:t>
            </w:r>
            <w:r w:rsidR="00823487" w:rsidRPr="00FB4204">
              <w:rPr>
                <w:rFonts w:ascii="Arial" w:hAnsi="Arial" w:cs="Arial"/>
                <w:sz w:val="20"/>
                <w:szCs w:val="20"/>
              </w:rPr>
              <w:t>17</w:t>
            </w:r>
            <w:r w:rsidR="00AF731E" w:rsidRPr="00FB4204">
              <w:rPr>
                <w:rFonts w:ascii="Arial" w:hAnsi="Arial" w:cs="Arial"/>
                <w:sz w:val="20"/>
                <w:szCs w:val="20"/>
              </w:rPr>
              <w:t xml:space="preserve">. </w:t>
            </w:r>
            <w:r w:rsidR="00823487" w:rsidRPr="00FB4204">
              <w:rPr>
                <w:rFonts w:ascii="Arial" w:hAnsi="Arial" w:cs="Arial"/>
                <w:sz w:val="20"/>
                <w:szCs w:val="20"/>
              </w:rPr>
              <w:t>Dezember</w:t>
            </w:r>
            <w:r w:rsidR="00AF731E" w:rsidRPr="00FB4204">
              <w:rPr>
                <w:rFonts w:ascii="Arial" w:hAnsi="Arial" w:cs="Arial"/>
                <w:sz w:val="20"/>
                <w:szCs w:val="20"/>
              </w:rPr>
              <w:t xml:space="preserve"> 20</w:t>
            </w:r>
            <w:r w:rsidR="00823487" w:rsidRPr="00FB4204">
              <w:rPr>
                <w:rFonts w:ascii="Arial" w:hAnsi="Arial" w:cs="Arial"/>
                <w:sz w:val="20"/>
                <w:szCs w:val="20"/>
              </w:rPr>
              <w:t>13</w:t>
            </w:r>
            <w:r w:rsidR="00AF731E" w:rsidRPr="00FB4204">
              <w:rPr>
                <w:rFonts w:ascii="Arial" w:hAnsi="Arial" w:cs="Arial"/>
                <w:sz w:val="20"/>
                <w:szCs w:val="20"/>
              </w:rPr>
              <w:t xml:space="preserve"> über eine gemei</w:t>
            </w:r>
            <w:r w:rsidR="00AF731E" w:rsidRPr="00FB4204">
              <w:rPr>
                <w:rFonts w:ascii="Arial" w:hAnsi="Arial" w:cs="Arial"/>
                <w:sz w:val="20"/>
                <w:szCs w:val="20"/>
              </w:rPr>
              <w:t>n</w:t>
            </w:r>
            <w:r w:rsidR="00AF731E" w:rsidRPr="00FB4204">
              <w:rPr>
                <w:rFonts w:ascii="Arial" w:hAnsi="Arial" w:cs="Arial"/>
                <w:sz w:val="20"/>
                <w:szCs w:val="20"/>
              </w:rPr>
              <w:t xml:space="preserve">same </w:t>
            </w:r>
            <w:r w:rsidR="00823487" w:rsidRPr="00FB4204">
              <w:rPr>
                <w:rFonts w:ascii="Arial" w:hAnsi="Arial" w:cs="Arial"/>
                <w:sz w:val="20"/>
                <w:szCs w:val="20"/>
              </w:rPr>
              <w:t>Markto</w:t>
            </w:r>
            <w:r w:rsidR="00AF731E" w:rsidRPr="00FB4204">
              <w:rPr>
                <w:rFonts w:ascii="Arial" w:hAnsi="Arial" w:cs="Arial"/>
                <w:sz w:val="20"/>
                <w:szCs w:val="20"/>
              </w:rPr>
              <w:t xml:space="preserve">rganisation </w:t>
            </w:r>
            <w:r w:rsidR="00823487" w:rsidRPr="00FB4204">
              <w:rPr>
                <w:rFonts w:ascii="Arial" w:hAnsi="Arial" w:cs="Arial"/>
                <w:sz w:val="20"/>
                <w:szCs w:val="20"/>
              </w:rPr>
              <w:t>für landwirtschaftliche E</w:t>
            </w:r>
            <w:r w:rsidR="00823487" w:rsidRPr="00FB4204">
              <w:rPr>
                <w:rFonts w:ascii="Arial" w:hAnsi="Arial" w:cs="Arial"/>
                <w:sz w:val="20"/>
                <w:szCs w:val="20"/>
              </w:rPr>
              <w:t>r</w:t>
            </w:r>
            <w:r w:rsidR="00823487" w:rsidRPr="00FB4204">
              <w:rPr>
                <w:rFonts w:ascii="Arial" w:hAnsi="Arial" w:cs="Arial"/>
                <w:sz w:val="20"/>
                <w:szCs w:val="20"/>
              </w:rPr>
              <w:t>zeugnisse</w:t>
            </w:r>
            <w:r w:rsidRPr="00FB4204">
              <w:rPr>
                <w:rFonts w:ascii="Arial" w:hAnsi="Arial" w:cs="Arial"/>
                <w:b/>
                <w:bCs/>
                <w:sz w:val="20"/>
                <w:szCs w:val="20"/>
              </w:rPr>
              <w:t xml:space="preserve"> </w:t>
            </w:r>
            <w:r w:rsidRPr="00FB4204">
              <w:rPr>
                <w:rFonts w:ascii="Arial" w:hAnsi="Arial" w:cs="Arial"/>
                <w:bCs/>
                <w:sz w:val="20"/>
                <w:szCs w:val="20"/>
              </w:rPr>
              <w:t>und zur Aufhebung der Verordnungen (EWG) Nr.</w:t>
            </w:r>
            <w:r w:rsidR="003E42B6" w:rsidRPr="00FB4204">
              <w:rPr>
                <w:rFonts w:ascii="Arial" w:hAnsi="Arial" w:cs="Arial"/>
                <w:bCs/>
                <w:sz w:val="20"/>
                <w:szCs w:val="20"/>
              </w:rPr>
              <w:t xml:space="preserve"> 922/72, (EWG) Nr. </w:t>
            </w:r>
            <w:r w:rsidRPr="00FB4204">
              <w:rPr>
                <w:rFonts w:ascii="Arial" w:hAnsi="Arial" w:cs="Arial"/>
                <w:bCs/>
                <w:sz w:val="20"/>
                <w:szCs w:val="20"/>
              </w:rPr>
              <w:t>234/79, (EG) Nr.</w:t>
            </w:r>
            <w:r w:rsidR="003E42B6" w:rsidRPr="00FB4204">
              <w:rPr>
                <w:rFonts w:ascii="Arial" w:hAnsi="Arial" w:cs="Arial"/>
                <w:bCs/>
                <w:sz w:val="20"/>
                <w:szCs w:val="20"/>
              </w:rPr>
              <w:t xml:space="preserve"> </w:t>
            </w:r>
            <w:r w:rsidRPr="00FB4204">
              <w:rPr>
                <w:rFonts w:ascii="Arial" w:hAnsi="Arial" w:cs="Arial"/>
                <w:bCs/>
                <w:sz w:val="20"/>
                <w:szCs w:val="20"/>
              </w:rPr>
              <w:t>1037/2001 und (EG) Nr.</w:t>
            </w:r>
            <w:r w:rsidR="003E42B6" w:rsidRPr="00FB4204">
              <w:rPr>
                <w:rFonts w:ascii="Arial" w:hAnsi="Arial" w:cs="Arial"/>
                <w:bCs/>
                <w:sz w:val="20"/>
                <w:szCs w:val="20"/>
              </w:rPr>
              <w:t xml:space="preserve"> </w:t>
            </w:r>
            <w:r w:rsidRPr="00FB4204">
              <w:rPr>
                <w:rFonts w:ascii="Arial" w:hAnsi="Arial" w:cs="Arial"/>
                <w:bCs/>
                <w:sz w:val="20"/>
                <w:szCs w:val="20"/>
              </w:rPr>
              <w:t>1234/2007</w:t>
            </w:r>
            <w:r w:rsidR="00AF731E" w:rsidRPr="00FB4204">
              <w:rPr>
                <w:rFonts w:ascii="Arial" w:hAnsi="Arial" w:cs="Arial"/>
                <w:sz w:val="20"/>
                <w:szCs w:val="20"/>
              </w:rPr>
              <w:t xml:space="preserve">, Abschnitt </w:t>
            </w:r>
            <w:r w:rsidR="00823487" w:rsidRPr="00FB4204">
              <w:rPr>
                <w:rFonts w:ascii="Arial" w:hAnsi="Arial" w:cs="Arial"/>
                <w:sz w:val="20"/>
                <w:szCs w:val="20"/>
              </w:rPr>
              <w:t>5 - Beihilfe im Biene</w:t>
            </w:r>
            <w:r w:rsidR="00823487" w:rsidRPr="00FB4204">
              <w:rPr>
                <w:rFonts w:ascii="Arial" w:hAnsi="Arial" w:cs="Arial"/>
                <w:sz w:val="20"/>
                <w:szCs w:val="20"/>
              </w:rPr>
              <w:t>n</w:t>
            </w:r>
            <w:r w:rsidR="00823487" w:rsidRPr="00FB4204">
              <w:rPr>
                <w:rFonts w:ascii="Arial" w:hAnsi="Arial" w:cs="Arial"/>
                <w:sz w:val="20"/>
                <w:szCs w:val="20"/>
              </w:rPr>
              <w:t>zuchtsektor</w:t>
            </w:r>
            <w:r w:rsidR="0074013A" w:rsidRPr="00FB4204">
              <w:rPr>
                <w:rFonts w:ascii="Arial" w:hAnsi="Arial" w:cs="Arial"/>
                <w:sz w:val="20"/>
                <w:szCs w:val="20"/>
              </w:rPr>
              <w:t>.</w:t>
            </w:r>
          </w:p>
        </w:tc>
        <w:tc>
          <w:tcPr>
            <w:tcW w:w="1360" w:type="dxa"/>
          </w:tcPr>
          <w:p w:rsidR="00BC22BC" w:rsidRPr="00FB4204" w:rsidRDefault="00BC22BC" w:rsidP="00A43CCD">
            <w:pPr>
              <w:widowControl w:val="0"/>
              <w:suppressAutoHyphens/>
              <w:spacing w:before="60" w:after="60"/>
              <w:jc w:val="both"/>
              <w:rPr>
                <w:rFonts w:ascii="Arial" w:hAnsi="Arial" w:cs="Arial"/>
                <w:sz w:val="20"/>
                <w:szCs w:val="20"/>
              </w:rPr>
            </w:pPr>
          </w:p>
        </w:tc>
        <w:tc>
          <w:tcPr>
            <w:tcW w:w="4139" w:type="dxa"/>
          </w:tcPr>
          <w:p w:rsidR="00BC4BF2" w:rsidRPr="00FB4204" w:rsidRDefault="00BC4BF2"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 xml:space="preserve">1.1 </w:t>
            </w:r>
            <w:r w:rsidR="001C0A05" w:rsidRPr="00FB4204">
              <w:rPr>
                <w:rFonts w:ascii="Arial" w:hAnsi="Arial" w:cs="Arial"/>
                <w:sz w:val="20"/>
                <w:szCs w:val="20"/>
                <w:lang w:val="it-IT"/>
              </w:rPr>
              <w:t xml:space="preserve">I presenti </w:t>
            </w:r>
            <w:r w:rsidR="00BC22BC" w:rsidRPr="00FB4204">
              <w:rPr>
                <w:rFonts w:ascii="Arial" w:hAnsi="Arial" w:cs="Arial"/>
                <w:sz w:val="20"/>
                <w:szCs w:val="20"/>
                <w:lang w:val="it-IT"/>
              </w:rPr>
              <w:t xml:space="preserve">criteri </w:t>
            </w:r>
            <w:r w:rsidR="001C0A05" w:rsidRPr="00FB4204">
              <w:rPr>
                <w:rFonts w:ascii="Arial" w:hAnsi="Arial" w:cs="Arial"/>
                <w:sz w:val="20"/>
                <w:szCs w:val="20"/>
                <w:lang w:val="it-IT"/>
              </w:rPr>
              <w:t xml:space="preserve">disciplinano </w:t>
            </w:r>
            <w:r w:rsidR="00513CC2" w:rsidRPr="00FB4204">
              <w:rPr>
                <w:rFonts w:ascii="Arial" w:hAnsi="Arial" w:cs="Arial"/>
                <w:sz w:val="20"/>
                <w:szCs w:val="20"/>
                <w:lang w:val="it-IT"/>
              </w:rPr>
              <w:t>la concessi</w:t>
            </w:r>
            <w:r w:rsidR="00513CC2" w:rsidRPr="00FB4204">
              <w:rPr>
                <w:rFonts w:ascii="Arial" w:hAnsi="Arial" w:cs="Arial"/>
                <w:sz w:val="20"/>
                <w:szCs w:val="20"/>
                <w:lang w:val="it-IT"/>
              </w:rPr>
              <w:t>o</w:t>
            </w:r>
            <w:r w:rsidR="00513CC2" w:rsidRPr="00FB4204">
              <w:rPr>
                <w:rFonts w:ascii="Arial" w:hAnsi="Arial" w:cs="Arial"/>
                <w:sz w:val="20"/>
                <w:szCs w:val="20"/>
                <w:lang w:val="it-IT"/>
              </w:rPr>
              <w:t xml:space="preserve">ne di aiuti – </w:t>
            </w:r>
            <w:r w:rsidR="00BC22BC" w:rsidRPr="00FB4204">
              <w:rPr>
                <w:rFonts w:ascii="Arial" w:hAnsi="Arial" w:cs="Arial"/>
                <w:sz w:val="20"/>
                <w:szCs w:val="20"/>
                <w:lang w:val="it-IT"/>
              </w:rPr>
              <w:t>per il periodo dal 1</w:t>
            </w:r>
            <w:r w:rsidR="001C0A05" w:rsidRPr="00FB4204">
              <w:rPr>
                <w:rFonts w:ascii="Arial" w:hAnsi="Arial" w:cs="Arial"/>
                <w:sz w:val="20"/>
                <w:szCs w:val="20"/>
                <w:lang w:val="it-IT"/>
              </w:rPr>
              <w:t xml:space="preserve">° </w:t>
            </w:r>
            <w:r w:rsidR="008D66A2" w:rsidRPr="00FB4204">
              <w:rPr>
                <w:rFonts w:ascii="Arial" w:hAnsi="Arial" w:cs="Arial"/>
                <w:sz w:val="20"/>
                <w:szCs w:val="20"/>
                <w:lang w:val="it-IT"/>
              </w:rPr>
              <w:t>agosto</w:t>
            </w:r>
            <w:r w:rsidR="00BC22BC" w:rsidRPr="00FB4204">
              <w:rPr>
                <w:rFonts w:ascii="Arial" w:hAnsi="Arial" w:cs="Arial"/>
                <w:sz w:val="20"/>
                <w:szCs w:val="20"/>
                <w:lang w:val="it-IT"/>
              </w:rPr>
              <w:t xml:space="preserve"> 20</w:t>
            </w:r>
            <w:r w:rsidR="00421365" w:rsidRPr="00FB4204">
              <w:rPr>
                <w:rFonts w:ascii="Arial" w:hAnsi="Arial" w:cs="Arial"/>
                <w:sz w:val="20"/>
                <w:szCs w:val="20"/>
                <w:lang w:val="it-IT"/>
              </w:rPr>
              <w:t>20</w:t>
            </w:r>
            <w:r w:rsidR="00BC22BC" w:rsidRPr="00FB4204">
              <w:rPr>
                <w:rFonts w:ascii="Arial" w:hAnsi="Arial" w:cs="Arial"/>
                <w:sz w:val="20"/>
                <w:szCs w:val="20"/>
                <w:lang w:val="it-IT"/>
              </w:rPr>
              <w:t xml:space="preserve"> al 31 </w:t>
            </w:r>
            <w:r w:rsidR="00823487" w:rsidRPr="00FB4204">
              <w:rPr>
                <w:rFonts w:ascii="Arial" w:hAnsi="Arial" w:cs="Arial"/>
                <w:sz w:val="20"/>
                <w:szCs w:val="20"/>
                <w:lang w:val="it-IT"/>
              </w:rPr>
              <w:t>luglio</w:t>
            </w:r>
            <w:r w:rsidR="00BC22BC" w:rsidRPr="00FB4204">
              <w:rPr>
                <w:rFonts w:ascii="Arial" w:hAnsi="Arial" w:cs="Arial"/>
                <w:sz w:val="20"/>
                <w:szCs w:val="20"/>
                <w:lang w:val="it-IT"/>
              </w:rPr>
              <w:t xml:space="preserve"> 20</w:t>
            </w:r>
            <w:r w:rsidR="00BB2729" w:rsidRPr="00FB4204">
              <w:rPr>
                <w:rFonts w:ascii="Arial" w:hAnsi="Arial" w:cs="Arial"/>
                <w:sz w:val="20"/>
                <w:szCs w:val="20"/>
                <w:lang w:val="it-IT"/>
              </w:rPr>
              <w:t>2</w:t>
            </w:r>
            <w:r w:rsidR="00421365" w:rsidRPr="00FB4204">
              <w:rPr>
                <w:rFonts w:ascii="Arial" w:hAnsi="Arial" w:cs="Arial"/>
                <w:sz w:val="20"/>
                <w:szCs w:val="20"/>
                <w:lang w:val="it-IT"/>
              </w:rPr>
              <w:t>1</w:t>
            </w:r>
            <w:r w:rsidR="00513CC2" w:rsidRPr="00FB4204">
              <w:rPr>
                <w:rFonts w:ascii="Arial" w:hAnsi="Arial" w:cs="Arial"/>
                <w:sz w:val="20"/>
                <w:szCs w:val="20"/>
                <w:lang w:val="it-IT"/>
              </w:rPr>
              <w:t xml:space="preserve"> – </w:t>
            </w:r>
            <w:r w:rsidR="00BC22BC" w:rsidRPr="00FB4204">
              <w:rPr>
                <w:rFonts w:ascii="Arial" w:hAnsi="Arial" w:cs="Arial"/>
                <w:sz w:val="20"/>
                <w:szCs w:val="20"/>
                <w:lang w:val="it-IT"/>
              </w:rPr>
              <w:t xml:space="preserve">per l’attuazione delle azioni previste nel programma annuale </w:t>
            </w:r>
            <w:r w:rsidR="007722FF" w:rsidRPr="00FB4204">
              <w:rPr>
                <w:rFonts w:ascii="Arial" w:hAnsi="Arial" w:cs="Arial"/>
                <w:sz w:val="20"/>
                <w:szCs w:val="20"/>
                <w:lang w:val="it-IT"/>
              </w:rPr>
              <w:t>20</w:t>
            </w:r>
            <w:r w:rsidR="00421365" w:rsidRPr="00FB4204">
              <w:rPr>
                <w:rFonts w:ascii="Arial" w:hAnsi="Arial" w:cs="Arial"/>
                <w:sz w:val="20"/>
                <w:szCs w:val="20"/>
                <w:lang w:val="it-IT"/>
              </w:rPr>
              <w:t>20</w:t>
            </w:r>
            <w:r w:rsidR="007722FF" w:rsidRPr="00FB4204">
              <w:rPr>
                <w:rFonts w:ascii="Arial" w:hAnsi="Arial" w:cs="Arial"/>
                <w:sz w:val="20"/>
                <w:szCs w:val="20"/>
                <w:lang w:val="it-IT"/>
              </w:rPr>
              <w:t>-20</w:t>
            </w:r>
            <w:r w:rsidR="00BB2729" w:rsidRPr="00FB4204">
              <w:rPr>
                <w:rFonts w:ascii="Arial" w:hAnsi="Arial" w:cs="Arial"/>
                <w:sz w:val="20"/>
                <w:szCs w:val="20"/>
                <w:lang w:val="it-IT"/>
              </w:rPr>
              <w:t>2</w:t>
            </w:r>
            <w:r w:rsidR="00421365" w:rsidRPr="00FB4204">
              <w:rPr>
                <w:rFonts w:ascii="Arial" w:hAnsi="Arial" w:cs="Arial"/>
                <w:sz w:val="20"/>
                <w:szCs w:val="20"/>
                <w:lang w:val="it-IT"/>
              </w:rPr>
              <w:t>1</w:t>
            </w:r>
            <w:r w:rsidR="007722FF" w:rsidRPr="00FB4204">
              <w:rPr>
                <w:rFonts w:ascii="Arial" w:hAnsi="Arial" w:cs="Arial"/>
                <w:sz w:val="20"/>
                <w:szCs w:val="20"/>
                <w:lang w:val="it-IT"/>
              </w:rPr>
              <w:t xml:space="preserve"> </w:t>
            </w:r>
            <w:r w:rsidR="00BC22BC" w:rsidRPr="00FB4204">
              <w:rPr>
                <w:rFonts w:ascii="Arial" w:hAnsi="Arial" w:cs="Arial"/>
                <w:sz w:val="20"/>
                <w:szCs w:val="20"/>
                <w:lang w:val="it-IT"/>
              </w:rPr>
              <w:t>della Provi</w:t>
            </w:r>
            <w:r w:rsidR="00BC22BC" w:rsidRPr="00FB4204">
              <w:rPr>
                <w:rFonts w:ascii="Arial" w:hAnsi="Arial" w:cs="Arial"/>
                <w:sz w:val="20"/>
                <w:szCs w:val="20"/>
                <w:lang w:val="it-IT"/>
              </w:rPr>
              <w:t>n</w:t>
            </w:r>
            <w:r w:rsidR="00BC22BC" w:rsidRPr="00FB4204">
              <w:rPr>
                <w:rFonts w:ascii="Arial" w:hAnsi="Arial" w:cs="Arial"/>
                <w:sz w:val="20"/>
                <w:szCs w:val="20"/>
                <w:lang w:val="it-IT"/>
              </w:rPr>
              <w:t xml:space="preserve">cia </w:t>
            </w:r>
            <w:r w:rsidR="001C0A05" w:rsidRPr="00FB4204">
              <w:rPr>
                <w:rFonts w:ascii="Arial" w:hAnsi="Arial" w:cs="Arial"/>
                <w:sz w:val="20"/>
                <w:szCs w:val="20"/>
                <w:lang w:val="it-IT"/>
              </w:rPr>
              <w:t>a</w:t>
            </w:r>
            <w:r w:rsidR="00BC22BC" w:rsidRPr="00FB4204">
              <w:rPr>
                <w:rFonts w:ascii="Arial" w:hAnsi="Arial" w:cs="Arial"/>
                <w:sz w:val="20"/>
                <w:szCs w:val="20"/>
                <w:lang w:val="it-IT"/>
              </w:rPr>
              <w:t>utonoma di Bolzano</w:t>
            </w:r>
            <w:r w:rsidR="001C0A05" w:rsidRPr="00FB4204">
              <w:rPr>
                <w:rFonts w:ascii="Arial" w:hAnsi="Arial" w:cs="Arial"/>
                <w:sz w:val="20"/>
                <w:szCs w:val="20"/>
                <w:lang w:val="it-IT"/>
              </w:rPr>
              <w:t>,</w:t>
            </w:r>
            <w:r w:rsidR="00BC22BC" w:rsidRPr="00FB4204">
              <w:rPr>
                <w:rFonts w:ascii="Arial" w:hAnsi="Arial" w:cs="Arial"/>
                <w:sz w:val="20"/>
                <w:szCs w:val="20"/>
                <w:lang w:val="it-IT"/>
              </w:rPr>
              <w:t xml:space="preserve"> in appl</w:t>
            </w:r>
            <w:r w:rsidR="00BC22BC" w:rsidRPr="00FB4204">
              <w:rPr>
                <w:rFonts w:ascii="Arial" w:hAnsi="Arial" w:cs="Arial"/>
                <w:sz w:val="20"/>
                <w:szCs w:val="20"/>
                <w:lang w:val="it-IT"/>
              </w:rPr>
              <w:t>i</w:t>
            </w:r>
            <w:r w:rsidR="00BC22BC" w:rsidRPr="00FB4204">
              <w:rPr>
                <w:rFonts w:ascii="Arial" w:hAnsi="Arial" w:cs="Arial"/>
                <w:sz w:val="20"/>
                <w:szCs w:val="20"/>
                <w:lang w:val="it-IT"/>
              </w:rPr>
              <w:t xml:space="preserve">cazione del </w:t>
            </w:r>
            <w:r w:rsidR="001C0A05" w:rsidRPr="00FB4204">
              <w:rPr>
                <w:rFonts w:ascii="Arial" w:hAnsi="Arial" w:cs="Arial"/>
                <w:sz w:val="20"/>
                <w:szCs w:val="20"/>
                <w:lang w:val="it-IT"/>
              </w:rPr>
              <w:t>regol</w:t>
            </w:r>
            <w:r w:rsidR="001C0A05" w:rsidRPr="00FB4204">
              <w:rPr>
                <w:rFonts w:ascii="Arial" w:hAnsi="Arial" w:cs="Arial"/>
                <w:sz w:val="20"/>
                <w:szCs w:val="20"/>
                <w:lang w:val="it-IT"/>
              </w:rPr>
              <w:t>a</w:t>
            </w:r>
            <w:r w:rsidR="001C0A05" w:rsidRPr="00FB4204">
              <w:rPr>
                <w:rFonts w:ascii="Arial" w:hAnsi="Arial" w:cs="Arial"/>
                <w:sz w:val="20"/>
                <w:szCs w:val="20"/>
                <w:lang w:val="it-IT"/>
              </w:rPr>
              <w:t xml:space="preserve">mento </w:t>
            </w:r>
            <w:r w:rsidR="00BC22BC" w:rsidRPr="00FB4204">
              <w:rPr>
                <w:rFonts w:ascii="Arial" w:hAnsi="Arial" w:cs="Arial"/>
                <w:sz w:val="20"/>
                <w:szCs w:val="20"/>
                <w:lang w:val="it-IT"/>
              </w:rPr>
              <w:t>(</w:t>
            </w:r>
            <w:r w:rsidR="00823487" w:rsidRPr="00FB4204">
              <w:rPr>
                <w:rFonts w:ascii="Arial" w:hAnsi="Arial" w:cs="Arial"/>
                <w:sz w:val="20"/>
                <w:szCs w:val="20"/>
                <w:lang w:val="it-IT"/>
              </w:rPr>
              <w:t>UE</w:t>
            </w:r>
            <w:r w:rsidR="00BC22BC" w:rsidRPr="00FB4204">
              <w:rPr>
                <w:rFonts w:ascii="Arial" w:hAnsi="Arial" w:cs="Arial"/>
                <w:sz w:val="20"/>
                <w:szCs w:val="20"/>
                <w:lang w:val="it-IT"/>
              </w:rPr>
              <w:t>) n. 1</w:t>
            </w:r>
            <w:r w:rsidR="00823487" w:rsidRPr="00FB4204">
              <w:rPr>
                <w:rFonts w:ascii="Arial" w:hAnsi="Arial" w:cs="Arial"/>
                <w:sz w:val="20"/>
                <w:szCs w:val="20"/>
                <w:lang w:val="it-IT"/>
              </w:rPr>
              <w:t>308</w:t>
            </w:r>
            <w:r w:rsidR="00BC22BC" w:rsidRPr="00FB4204">
              <w:rPr>
                <w:rFonts w:ascii="Arial" w:hAnsi="Arial" w:cs="Arial"/>
                <w:sz w:val="20"/>
                <w:szCs w:val="20"/>
                <w:lang w:val="it-IT"/>
              </w:rPr>
              <w:t>/20</w:t>
            </w:r>
            <w:r w:rsidR="00823487" w:rsidRPr="00FB4204">
              <w:rPr>
                <w:rFonts w:ascii="Arial" w:hAnsi="Arial" w:cs="Arial"/>
                <w:sz w:val="20"/>
                <w:szCs w:val="20"/>
                <w:lang w:val="it-IT"/>
              </w:rPr>
              <w:t>13</w:t>
            </w:r>
            <w:r w:rsidR="00BC22BC" w:rsidRPr="00FB4204">
              <w:rPr>
                <w:rFonts w:ascii="Arial" w:hAnsi="Arial" w:cs="Arial"/>
                <w:sz w:val="20"/>
                <w:szCs w:val="20"/>
                <w:lang w:val="it-IT"/>
              </w:rPr>
              <w:t xml:space="preserve"> </w:t>
            </w:r>
            <w:r w:rsidR="001C0A05" w:rsidRPr="00FB4204">
              <w:rPr>
                <w:rFonts w:ascii="Arial" w:hAnsi="Arial" w:cs="Arial"/>
                <w:sz w:val="20"/>
                <w:szCs w:val="20"/>
                <w:lang w:val="it-IT"/>
              </w:rPr>
              <w:t xml:space="preserve">del </w:t>
            </w:r>
            <w:r w:rsidR="00823487" w:rsidRPr="00FB4204">
              <w:rPr>
                <w:rFonts w:ascii="Arial" w:hAnsi="Arial" w:cs="Arial"/>
                <w:sz w:val="20"/>
                <w:szCs w:val="20"/>
                <w:lang w:val="it-IT"/>
              </w:rPr>
              <w:t xml:space="preserve">Parlamento e del </w:t>
            </w:r>
            <w:r w:rsidR="001C0A05" w:rsidRPr="00FB4204">
              <w:rPr>
                <w:rFonts w:ascii="Arial" w:hAnsi="Arial" w:cs="Arial"/>
                <w:sz w:val="20"/>
                <w:szCs w:val="20"/>
                <w:lang w:val="it-IT"/>
              </w:rPr>
              <w:t>Consiglio</w:t>
            </w:r>
            <w:r w:rsidR="0075454B" w:rsidRPr="00FB4204">
              <w:rPr>
                <w:rFonts w:ascii="Arial" w:hAnsi="Arial" w:cs="Arial"/>
                <w:sz w:val="20"/>
                <w:szCs w:val="20"/>
                <w:lang w:val="it-IT"/>
              </w:rPr>
              <w:t>,</w:t>
            </w:r>
            <w:r w:rsidR="00FE5DCB" w:rsidRPr="00FB4204">
              <w:rPr>
                <w:rFonts w:ascii="Arial" w:hAnsi="Arial" w:cs="Arial"/>
                <w:sz w:val="20"/>
                <w:szCs w:val="20"/>
                <w:lang w:val="it-IT"/>
              </w:rPr>
              <w:t xml:space="preserve"> </w:t>
            </w:r>
            <w:r w:rsidR="001C0A05" w:rsidRPr="00FB4204">
              <w:rPr>
                <w:rFonts w:ascii="Arial" w:hAnsi="Arial" w:cs="Arial"/>
                <w:sz w:val="20"/>
                <w:szCs w:val="20"/>
                <w:lang w:val="it-IT"/>
              </w:rPr>
              <w:t>de</w:t>
            </w:r>
            <w:r w:rsidR="00823487" w:rsidRPr="00FB4204">
              <w:rPr>
                <w:rFonts w:ascii="Arial" w:hAnsi="Arial" w:cs="Arial"/>
                <w:sz w:val="20"/>
                <w:szCs w:val="20"/>
                <w:lang w:val="it-IT"/>
              </w:rPr>
              <w:t>l</w:t>
            </w:r>
            <w:r w:rsidR="001C0A05" w:rsidRPr="00FB4204">
              <w:rPr>
                <w:rFonts w:ascii="Arial" w:hAnsi="Arial" w:cs="Arial"/>
                <w:sz w:val="20"/>
                <w:szCs w:val="20"/>
                <w:lang w:val="it-IT"/>
              </w:rPr>
              <w:t xml:space="preserve"> </w:t>
            </w:r>
            <w:r w:rsidR="00823487" w:rsidRPr="00FB4204">
              <w:rPr>
                <w:rFonts w:ascii="Arial" w:hAnsi="Arial" w:cs="Arial"/>
                <w:sz w:val="20"/>
                <w:szCs w:val="20"/>
                <w:lang w:val="it-IT"/>
              </w:rPr>
              <w:t>17</w:t>
            </w:r>
            <w:r w:rsidR="001C0A05" w:rsidRPr="00FB4204">
              <w:rPr>
                <w:rFonts w:ascii="Arial" w:hAnsi="Arial" w:cs="Arial"/>
                <w:sz w:val="20"/>
                <w:szCs w:val="20"/>
                <w:lang w:val="it-IT"/>
              </w:rPr>
              <w:t xml:space="preserve"> </w:t>
            </w:r>
            <w:r w:rsidR="00823487" w:rsidRPr="00FB4204">
              <w:rPr>
                <w:rFonts w:ascii="Arial" w:hAnsi="Arial" w:cs="Arial"/>
                <w:sz w:val="20"/>
                <w:szCs w:val="20"/>
                <w:lang w:val="it-IT"/>
              </w:rPr>
              <w:t>dice</w:t>
            </w:r>
            <w:r w:rsidR="00823487" w:rsidRPr="00FB4204">
              <w:rPr>
                <w:rFonts w:ascii="Arial" w:hAnsi="Arial" w:cs="Arial"/>
                <w:sz w:val="20"/>
                <w:szCs w:val="20"/>
                <w:lang w:val="it-IT"/>
              </w:rPr>
              <w:t>m</w:t>
            </w:r>
            <w:r w:rsidR="00823487" w:rsidRPr="00FB4204">
              <w:rPr>
                <w:rFonts w:ascii="Arial" w:hAnsi="Arial" w:cs="Arial"/>
                <w:sz w:val="20"/>
                <w:szCs w:val="20"/>
                <w:lang w:val="it-IT"/>
              </w:rPr>
              <w:t>bre 2013</w:t>
            </w:r>
            <w:r w:rsidR="00316A20" w:rsidRPr="00FB4204">
              <w:rPr>
                <w:rFonts w:ascii="Arial" w:hAnsi="Arial" w:cs="Arial"/>
                <w:sz w:val="20"/>
                <w:szCs w:val="20"/>
                <w:lang w:val="it-IT"/>
              </w:rPr>
              <w:t>,</w:t>
            </w:r>
            <w:r w:rsidR="001C0A05" w:rsidRPr="00FB4204">
              <w:rPr>
                <w:rFonts w:ascii="Arial" w:hAnsi="Arial" w:cs="Arial"/>
                <w:sz w:val="20"/>
                <w:szCs w:val="20"/>
                <w:lang w:val="it-IT"/>
              </w:rPr>
              <w:t xml:space="preserve"> recante organizzazi</w:t>
            </w:r>
            <w:r w:rsidR="001C0A05" w:rsidRPr="00FB4204">
              <w:rPr>
                <w:rFonts w:ascii="Arial" w:hAnsi="Arial" w:cs="Arial"/>
                <w:sz w:val="20"/>
                <w:szCs w:val="20"/>
                <w:lang w:val="it-IT"/>
              </w:rPr>
              <w:t>o</w:t>
            </w:r>
            <w:r w:rsidR="001C0A05" w:rsidRPr="00FB4204">
              <w:rPr>
                <w:rFonts w:ascii="Arial" w:hAnsi="Arial" w:cs="Arial"/>
                <w:sz w:val="20"/>
                <w:szCs w:val="20"/>
                <w:lang w:val="it-IT"/>
              </w:rPr>
              <w:t xml:space="preserve">ne comune dei mercati </w:t>
            </w:r>
            <w:r w:rsidR="00823487" w:rsidRPr="00FB4204">
              <w:rPr>
                <w:rFonts w:ascii="Arial" w:hAnsi="Arial" w:cs="Arial"/>
                <w:sz w:val="20"/>
                <w:szCs w:val="20"/>
                <w:lang w:val="it-IT"/>
              </w:rPr>
              <w:t xml:space="preserve">dei prodotti </w:t>
            </w:r>
            <w:r w:rsidR="001C0A05" w:rsidRPr="00FB4204">
              <w:rPr>
                <w:rFonts w:ascii="Arial" w:hAnsi="Arial" w:cs="Arial"/>
                <w:sz w:val="20"/>
                <w:szCs w:val="20"/>
                <w:lang w:val="it-IT"/>
              </w:rPr>
              <w:t>agricoli</w:t>
            </w:r>
            <w:r w:rsidRPr="00FB4204">
              <w:rPr>
                <w:rFonts w:ascii="Arial" w:hAnsi="Arial" w:cs="Arial"/>
                <w:b/>
                <w:bCs/>
                <w:sz w:val="20"/>
                <w:szCs w:val="20"/>
                <w:lang w:val="it-IT"/>
              </w:rPr>
              <w:t xml:space="preserve"> </w:t>
            </w:r>
            <w:r w:rsidRPr="00FB4204">
              <w:rPr>
                <w:rFonts w:ascii="Arial" w:hAnsi="Arial" w:cs="Arial"/>
                <w:bCs/>
                <w:sz w:val="20"/>
                <w:szCs w:val="20"/>
                <w:lang w:val="it-IT"/>
              </w:rPr>
              <w:t>e che abroga i regolamenti (CEE) n.</w:t>
            </w:r>
            <w:r w:rsidR="003E42B6" w:rsidRPr="00FB4204">
              <w:rPr>
                <w:rFonts w:ascii="Arial" w:hAnsi="Arial" w:cs="Arial"/>
                <w:bCs/>
                <w:sz w:val="20"/>
                <w:szCs w:val="20"/>
                <w:lang w:val="it-IT"/>
              </w:rPr>
              <w:t xml:space="preserve"> </w:t>
            </w:r>
            <w:r w:rsidRPr="00FB4204">
              <w:rPr>
                <w:rFonts w:ascii="Arial" w:hAnsi="Arial" w:cs="Arial"/>
                <w:bCs/>
                <w:sz w:val="20"/>
                <w:szCs w:val="20"/>
                <w:lang w:val="it-IT"/>
              </w:rPr>
              <w:t>922/72, (CEE) n.</w:t>
            </w:r>
            <w:r w:rsidR="003E42B6" w:rsidRPr="00FB4204">
              <w:rPr>
                <w:rFonts w:ascii="Arial" w:hAnsi="Arial" w:cs="Arial"/>
                <w:bCs/>
                <w:sz w:val="20"/>
                <w:szCs w:val="20"/>
                <w:lang w:val="it-IT"/>
              </w:rPr>
              <w:t xml:space="preserve"> </w:t>
            </w:r>
            <w:r w:rsidRPr="00FB4204">
              <w:rPr>
                <w:rFonts w:ascii="Arial" w:hAnsi="Arial" w:cs="Arial"/>
                <w:bCs/>
                <w:sz w:val="20"/>
                <w:szCs w:val="20"/>
                <w:lang w:val="it-IT"/>
              </w:rPr>
              <w:t>234/79, (CE) n.</w:t>
            </w:r>
            <w:r w:rsidR="003E42B6" w:rsidRPr="00FB4204">
              <w:rPr>
                <w:rFonts w:ascii="Arial" w:hAnsi="Arial" w:cs="Arial"/>
                <w:bCs/>
                <w:sz w:val="20"/>
                <w:szCs w:val="20"/>
                <w:lang w:val="it-IT"/>
              </w:rPr>
              <w:t xml:space="preserve"> </w:t>
            </w:r>
            <w:r w:rsidRPr="00FB4204">
              <w:rPr>
                <w:rFonts w:ascii="Arial" w:hAnsi="Arial" w:cs="Arial"/>
                <w:bCs/>
                <w:sz w:val="20"/>
                <w:szCs w:val="20"/>
                <w:lang w:val="it-IT"/>
              </w:rPr>
              <w:t>1037/2001 e</w:t>
            </w:r>
            <w:r w:rsidR="003E42B6" w:rsidRPr="00FB4204">
              <w:rPr>
                <w:rFonts w:ascii="Arial" w:hAnsi="Arial" w:cs="Arial"/>
                <w:bCs/>
                <w:sz w:val="20"/>
                <w:szCs w:val="20"/>
                <w:lang w:val="it-IT"/>
              </w:rPr>
              <w:t xml:space="preserve"> (CE) n. </w:t>
            </w:r>
            <w:r w:rsidRPr="00FB4204">
              <w:rPr>
                <w:rFonts w:ascii="Arial" w:hAnsi="Arial" w:cs="Arial"/>
                <w:bCs/>
                <w:sz w:val="20"/>
                <w:szCs w:val="20"/>
                <w:lang w:val="it-IT"/>
              </w:rPr>
              <w:t>1234/2007 del Consiglio</w:t>
            </w:r>
            <w:r w:rsidR="001C0A05" w:rsidRPr="00FB4204">
              <w:rPr>
                <w:rFonts w:ascii="Arial" w:hAnsi="Arial" w:cs="Arial"/>
                <w:sz w:val="20"/>
                <w:szCs w:val="20"/>
                <w:lang w:val="it-IT"/>
              </w:rPr>
              <w:t xml:space="preserve">, </w:t>
            </w:r>
            <w:r w:rsidR="0075454B" w:rsidRPr="00FB4204">
              <w:rPr>
                <w:rFonts w:ascii="Arial" w:hAnsi="Arial" w:cs="Arial"/>
                <w:sz w:val="20"/>
                <w:szCs w:val="20"/>
                <w:lang w:val="it-IT"/>
              </w:rPr>
              <w:t>s</w:t>
            </w:r>
            <w:r w:rsidR="009B0EA6" w:rsidRPr="00FB4204">
              <w:rPr>
                <w:rFonts w:ascii="Arial" w:hAnsi="Arial" w:cs="Arial"/>
                <w:sz w:val="20"/>
                <w:szCs w:val="20"/>
                <w:lang w:val="it-IT"/>
              </w:rPr>
              <w:t>e</w:t>
            </w:r>
            <w:r w:rsidR="009B0EA6" w:rsidRPr="00FB4204">
              <w:rPr>
                <w:rFonts w:ascii="Arial" w:hAnsi="Arial" w:cs="Arial"/>
                <w:sz w:val="20"/>
                <w:szCs w:val="20"/>
                <w:lang w:val="it-IT"/>
              </w:rPr>
              <w:t xml:space="preserve">zione </w:t>
            </w:r>
            <w:r w:rsidR="00823487" w:rsidRPr="00FB4204">
              <w:rPr>
                <w:rFonts w:ascii="Arial" w:hAnsi="Arial" w:cs="Arial"/>
                <w:sz w:val="20"/>
                <w:szCs w:val="20"/>
                <w:lang w:val="it-IT"/>
              </w:rPr>
              <w:t xml:space="preserve">5 </w:t>
            </w:r>
            <w:r w:rsidR="001D00BE" w:rsidRPr="00FB4204">
              <w:rPr>
                <w:rFonts w:ascii="Arial" w:hAnsi="Arial" w:cs="Arial"/>
                <w:sz w:val="20"/>
                <w:szCs w:val="20"/>
                <w:lang w:val="it-IT"/>
              </w:rPr>
              <w:t>–</w:t>
            </w:r>
            <w:r w:rsidR="00823487" w:rsidRPr="00FB4204">
              <w:rPr>
                <w:rFonts w:ascii="Arial" w:hAnsi="Arial" w:cs="Arial"/>
                <w:sz w:val="20"/>
                <w:szCs w:val="20"/>
                <w:lang w:val="it-IT"/>
              </w:rPr>
              <w:t xml:space="preserve"> </w:t>
            </w:r>
            <w:r w:rsidR="001D00BE" w:rsidRPr="00FB4204">
              <w:rPr>
                <w:rFonts w:ascii="Arial" w:hAnsi="Arial" w:cs="Arial"/>
                <w:sz w:val="20"/>
                <w:szCs w:val="20"/>
                <w:lang w:val="it-IT"/>
              </w:rPr>
              <w:t>Aiuti nel settore dell</w:t>
            </w:r>
            <w:r w:rsidR="009B0EA6" w:rsidRPr="00FB4204">
              <w:rPr>
                <w:rFonts w:ascii="Arial" w:hAnsi="Arial" w:cs="Arial"/>
                <w:sz w:val="20"/>
                <w:szCs w:val="20"/>
                <w:lang w:val="it-IT"/>
              </w:rPr>
              <w:t>’apicoltura</w:t>
            </w:r>
            <w:r w:rsidR="0074013A" w:rsidRPr="00FB4204">
              <w:rPr>
                <w:rFonts w:ascii="Arial" w:hAnsi="Arial" w:cs="Arial"/>
                <w:sz w:val="20"/>
                <w:szCs w:val="20"/>
                <w:lang w:val="it-IT"/>
              </w:rPr>
              <w:t>.</w:t>
            </w:r>
          </w:p>
        </w:tc>
      </w:tr>
      <w:tr w:rsidR="00BC22BC" w:rsidRPr="00FB4204" w:rsidTr="00DA1973">
        <w:tblPrEx>
          <w:tblCellMar>
            <w:top w:w="0" w:type="dxa"/>
            <w:left w:w="0" w:type="dxa"/>
            <w:bottom w:w="0" w:type="dxa"/>
            <w:right w:w="0" w:type="dxa"/>
          </w:tblCellMar>
        </w:tblPrEx>
        <w:tc>
          <w:tcPr>
            <w:tcW w:w="4140" w:type="dxa"/>
          </w:tcPr>
          <w:p w:rsidR="00BC22BC" w:rsidRPr="00FB4204" w:rsidRDefault="00BC22BC" w:rsidP="00A43CCD">
            <w:pPr>
              <w:widowControl w:val="0"/>
              <w:suppressAutoHyphens/>
              <w:spacing w:before="60" w:after="60"/>
              <w:jc w:val="both"/>
              <w:rPr>
                <w:rFonts w:ascii="Arial" w:hAnsi="Arial" w:cs="Arial"/>
                <w:sz w:val="20"/>
                <w:szCs w:val="20"/>
                <w:lang w:val="it-IT"/>
              </w:rPr>
            </w:pPr>
          </w:p>
        </w:tc>
        <w:tc>
          <w:tcPr>
            <w:tcW w:w="1360" w:type="dxa"/>
          </w:tcPr>
          <w:p w:rsidR="00BC22BC" w:rsidRPr="00FB4204" w:rsidRDefault="00BC22BC" w:rsidP="00A43CCD">
            <w:pPr>
              <w:widowControl w:val="0"/>
              <w:suppressAutoHyphens/>
              <w:spacing w:before="60" w:after="60"/>
              <w:jc w:val="both"/>
              <w:rPr>
                <w:rFonts w:ascii="Arial" w:hAnsi="Arial" w:cs="Arial"/>
                <w:sz w:val="20"/>
                <w:szCs w:val="20"/>
                <w:lang w:val="it-IT"/>
              </w:rPr>
            </w:pPr>
          </w:p>
        </w:tc>
        <w:tc>
          <w:tcPr>
            <w:tcW w:w="4139" w:type="dxa"/>
          </w:tcPr>
          <w:p w:rsidR="00BC22BC" w:rsidRPr="00FB4204" w:rsidRDefault="00BC22BC" w:rsidP="00A43CCD">
            <w:pPr>
              <w:widowControl w:val="0"/>
              <w:suppressAutoHyphens/>
              <w:spacing w:before="60" w:after="60"/>
              <w:rPr>
                <w:rFonts w:ascii="Arial" w:hAnsi="Arial" w:cs="Arial"/>
                <w:sz w:val="20"/>
                <w:szCs w:val="20"/>
                <w:lang w:val="it-IT"/>
              </w:rPr>
            </w:pPr>
          </w:p>
        </w:tc>
      </w:tr>
      <w:tr w:rsidR="00BC22BC" w:rsidRPr="00FB4204" w:rsidTr="00DA1973">
        <w:tblPrEx>
          <w:tblCellMar>
            <w:top w:w="0" w:type="dxa"/>
            <w:left w:w="0" w:type="dxa"/>
            <w:bottom w:w="0" w:type="dxa"/>
            <w:right w:w="0" w:type="dxa"/>
          </w:tblCellMar>
        </w:tblPrEx>
        <w:tc>
          <w:tcPr>
            <w:tcW w:w="4140" w:type="dxa"/>
          </w:tcPr>
          <w:p w:rsidR="00BC22BC" w:rsidRPr="00FB4204" w:rsidRDefault="00BC22BC" w:rsidP="00A43CCD">
            <w:pPr>
              <w:widowControl w:val="0"/>
              <w:numPr>
                <w:ilvl w:val="0"/>
                <w:numId w:val="1"/>
              </w:numPr>
              <w:suppressAutoHyphens/>
              <w:spacing w:before="60" w:after="60"/>
              <w:ind w:left="0" w:firstLine="0"/>
              <w:jc w:val="both"/>
              <w:rPr>
                <w:rFonts w:ascii="Arial" w:hAnsi="Arial" w:cs="Arial"/>
                <w:b/>
                <w:sz w:val="20"/>
                <w:szCs w:val="20"/>
              </w:rPr>
            </w:pPr>
            <w:r w:rsidRPr="00FB4204">
              <w:rPr>
                <w:rFonts w:ascii="Arial" w:hAnsi="Arial" w:cs="Arial"/>
                <w:b/>
                <w:sz w:val="20"/>
                <w:szCs w:val="20"/>
              </w:rPr>
              <w:t>Förderbare Maßnahmen</w:t>
            </w:r>
          </w:p>
        </w:tc>
        <w:tc>
          <w:tcPr>
            <w:tcW w:w="1360" w:type="dxa"/>
          </w:tcPr>
          <w:p w:rsidR="00BC22BC" w:rsidRPr="00FB4204" w:rsidRDefault="00BC22BC" w:rsidP="00A43CCD">
            <w:pPr>
              <w:widowControl w:val="0"/>
              <w:suppressAutoHyphens/>
              <w:spacing w:before="60" w:after="60"/>
              <w:jc w:val="both"/>
              <w:rPr>
                <w:rFonts w:ascii="Arial" w:hAnsi="Arial" w:cs="Arial"/>
                <w:sz w:val="20"/>
                <w:szCs w:val="20"/>
                <w:lang w:val="it-IT"/>
              </w:rPr>
            </w:pPr>
          </w:p>
        </w:tc>
        <w:tc>
          <w:tcPr>
            <w:tcW w:w="4139" w:type="dxa"/>
          </w:tcPr>
          <w:p w:rsidR="00BC22BC" w:rsidRPr="00FB4204" w:rsidRDefault="00894935" w:rsidP="00A43CCD">
            <w:pPr>
              <w:widowControl w:val="0"/>
              <w:tabs>
                <w:tab w:val="left" w:pos="426"/>
              </w:tabs>
              <w:suppressAutoHyphens/>
              <w:spacing w:before="60" w:after="60"/>
              <w:jc w:val="both"/>
              <w:rPr>
                <w:rFonts w:ascii="Arial" w:hAnsi="Arial" w:cs="Arial"/>
                <w:b/>
                <w:sz w:val="20"/>
                <w:szCs w:val="20"/>
                <w:lang w:val="it-IT"/>
              </w:rPr>
            </w:pPr>
            <w:r w:rsidRPr="00FB4204">
              <w:rPr>
                <w:rFonts w:ascii="Arial" w:hAnsi="Arial" w:cs="Arial"/>
                <w:b/>
                <w:sz w:val="20"/>
                <w:szCs w:val="20"/>
                <w:lang w:val="it-IT"/>
              </w:rPr>
              <w:t>2</w:t>
            </w:r>
            <w:r w:rsidR="00BC22BC" w:rsidRPr="00FB4204">
              <w:rPr>
                <w:rFonts w:ascii="Arial" w:hAnsi="Arial" w:cs="Arial"/>
                <w:b/>
                <w:sz w:val="20"/>
                <w:szCs w:val="20"/>
                <w:lang w:val="it-IT"/>
              </w:rPr>
              <w:t>.</w:t>
            </w:r>
            <w:r w:rsidR="00BC22BC" w:rsidRPr="00FB4204">
              <w:rPr>
                <w:rFonts w:ascii="Arial" w:hAnsi="Arial" w:cs="Arial"/>
                <w:b/>
                <w:sz w:val="20"/>
                <w:szCs w:val="20"/>
                <w:lang w:val="it-IT"/>
              </w:rPr>
              <w:tab/>
              <w:t>Misure finanziabili</w:t>
            </w:r>
          </w:p>
        </w:tc>
      </w:tr>
      <w:tr w:rsidR="00BC22BC" w:rsidRPr="00FB4204" w:rsidTr="00DA1973">
        <w:tblPrEx>
          <w:tblCellMar>
            <w:top w:w="0" w:type="dxa"/>
            <w:left w:w="0" w:type="dxa"/>
            <w:bottom w:w="0" w:type="dxa"/>
            <w:right w:w="0" w:type="dxa"/>
          </w:tblCellMar>
        </w:tblPrEx>
        <w:tc>
          <w:tcPr>
            <w:tcW w:w="4140" w:type="dxa"/>
          </w:tcPr>
          <w:p w:rsidR="00BC22BC" w:rsidRPr="00FB4204" w:rsidRDefault="005A08C6"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2</w:t>
            </w:r>
            <w:r w:rsidR="009B0EA6" w:rsidRPr="00FB4204">
              <w:rPr>
                <w:rFonts w:ascii="Arial" w:hAnsi="Arial" w:cs="Arial"/>
                <w:sz w:val="20"/>
                <w:szCs w:val="20"/>
              </w:rPr>
              <w:t xml:space="preserve">.1 </w:t>
            </w:r>
            <w:r w:rsidR="0091097A" w:rsidRPr="00FB4204">
              <w:rPr>
                <w:rFonts w:ascii="Arial" w:hAnsi="Arial" w:cs="Arial"/>
                <w:sz w:val="20"/>
                <w:szCs w:val="20"/>
              </w:rPr>
              <w:t>I</w:t>
            </w:r>
            <w:r w:rsidR="001D00BE" w:rsidRPr="00FB4204">
              <w:rPr>
                <w:rFonts w:ascii="Arial" w:hAnsi="Arial" w:cs="Arial"/>
                <w:sz w:val="20"/>
                <w:szCs w:val="20"/>
              </w:rPr>
              <w:t>m Abschnitt 5</w:t>
            </w:r>
            <w:r w:rsidR="00D86115" w:rsidRPr="00FB4204">
              <w:rPr>
                <w:rFonts w:ascii="Arial" w:hAnsi="Arial" w:cs="Arial"/>
                <w:sz w:val="20"/>
                <w:szCs w:val="20"/>
              </w:rPr>
              <w:t xml:space="preserve"> – Beihilfe im Bienenzuch</w:t>
            </w:r>
            <w:r w:rsidR="00D86115" w:rsidRPr="00FB4204">
              <w:rPr>
                <w:rFonts w:ascii="Arial" w:hAnsi="Arial" w:cs="Arial"/>
                <w:sz w:val="20"/>
                <w:szCs w:val="20"/>
              </w:rPr>
              <w:t>t</w:t>
            </w:r>
            <w:r w:rsidR="00D86115" w:rsidRPr="00FB4204">
              <w:rPr>
                <w:rFonts w:ascii="Arial" w:hAnsi="Arial" w:cs="Arial"/>
                <w:sz w:val="20"/>
                <w:szCs w:val="20"/>
              </w:rPr>
              <w:t>sektor – der Veror</w:t>
            </w:r>
            <w:r w:rsidR="00D86115" w:rsidRPr="00FB4204">
              <w:rPr>
                <w:rFonts w:ascii="Arial" w:hAnsi="Arial" w:cs="Arial"/>
                <w:sz w:val="20"/>
                <w:szCs w:val="20"/>
              </w:rPr>
              <w:t>d</w:t>
            </w:r>
            <w:r w:rsidR="00D86115" w:rsidRPr="00FB4204">
              <w:rPr>
                <w:rFonts w:ascii="Arial" w:hAnsi="Arial" w:cs="Arial"/>
                <w:sz w:val="20"/>
                <w:szCs w:val="20"/>
              </w:rPr>
              <w:t xml:space="preserve">nung (EU) Nr. 1308/2013 </w:t>
            </w:r>
            <w:r w:rsidR="0091097A" w:rsidRPr="00FB4204">
              <w:rPr>
                <w:rFonts w:ascii="Arial" w:hAnsi="Arial" w:cs="Arial"/>
                <w:sz w:val="20"/>
                <w:szCs w:val="20"/>
              </w:rPr>
              <w:t xml:space="preserve">sind unter </w:t>
            </w:r>
            <w:r w:rsidR="00BC4BF2" w:rsidRPr="00FB4204">
              <w:rPr>
                <w:rFonts w:ascii="Arial" w:hAnsi="Arial" w:cs="Arial"/>
                <w:sz w:val="20"/>
                <w:szCs w:val="20"/>
              </w:rPr>
              <w:t xml:space="preserve">Artikel 55 </w:t>
            </w:r>
            <w:r w:rsidR="0091097A" w:rsidRPr="00FB4204">
              <w:rPr>
                <w:rFonts w:ascii="Arial" w:hAnsi="Arial" w:cs="Arial"/>
                <w:sz w:val="20"/>
                <w:szCs w:val="20"/>
              </w:rPr>
              <w:t xml:space="preserve">Absatz 4 die </w:t>
            </w:r>
            <w:r w:rsidR="00BC22BC" w:rsidRPr="00FB4204">
              <w:rPr>
                <w:rFonts w:ascii="Arial" w:hAnsi="Arial" w:cs="Arial"/>
                <w:sz w:val="20"/>
                <w:szCs w:val="20"/>
              </w:rPr>
              <w:t>beihilfefähigen Ma</w:t>
            </w:r>
            <w:r w:rsidR="00BC22BC" w:rsidRPr="00FB4204">
              <w:rPr>
                <w:rFonts w:ascii="Arial" w:hAnsi="Arial" w:cs="Arial"/>
                <w:sz w:val="20"/>
                <w:szCs w:val="20"/>
              </w:rPr>
              <w:t>ß</w:t>
            </w:r>
            <w:r w:rsidR="00BC22BC" w:rsidRPr="00FB4204">
              <w:rPr>
                <w:rFonts w:ascii="Arial" w:hAnsi="Arial" w:cs="Arial"/>
                <w:sz w:val="20"/>
                <w:szCs w:val="20"/>
              </w:rPr>
              <w:t>nahmen aufgeli</w:t>
            </w:r>
            <w:r w:rsidR="00BC22BC" w:rsidRPr="00FB4204">
              <w:rPr>
                <w:rFonts w:ascii="Arial" w:hAnsi="Arial" w:cs="Arial"/>
                <w:sz w:val="20"/>
                <w:szCs w:val="20"/>
              </w:rPr>
              <w:t>s</w:t>
            </w:r>
            <w:r w:rsidR="00BC22BC" w:rsidRPr="00FB4204">
              <w:rPr>
                <w:rFonts w:ascii="Arial" w:hAnsi="Arial" w:cs="Arial"/>
                <w:sz w:val="20"/>
                <w:szCs w:val="20"/>
              </w:rPr>
              <w:t>tet.</w:t>
            </w:r>
          </w:p>
        </w:tc>
        <w:tc>
          <w:tcPr>
            <w:tcW w:w="1360" w:type="dxa"/>
          </w:tcPr>
          <w:p w:rsidR="00BC22BC" w:rsidRPr="00FB4204" w:rsidRDefault="00BC22BC" w:rsidP="00A43CCD">
            <w:pPr>
              <w:widowControl w:val="0"/>
              <w:suppressAutoHyphens/>
              <w:spacing w:before="60" w:after="60"/>
              <w:jc w:val="both"/>
              <w:rPr>
                <w:rFonts w:ascii="Arial" w:hAnsi="Arial" w:cs="Arial"/>
                <w:sz w:val="20"/>
                <w:szCs w:val="20"/>
              </w:rPr>
            </w:pPr>
          </w:p>
        </w:tc>
        <w:tc>
          <w:tcPr>
            <w:tcW w:w="4139" w:type="dxa"/>
          </w:tcPr>
          <w:p w:rsidR="00BC22BC" w:rsidRPr="00FB4204" w:rsidRDefault="00B81A3A"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2</w:t>
            </w:r>
            <w:r w:rsidR="009B0EA6" w:rsidRPr="00FB4204">
              <w:rPr>
                <w:rFonts w:ascii="Arial" w:hAnsi="Arial" w:cs="Arial"/>
                <w:sz w:val="20"/>
                <w:szCs w:val="20"/>
                <w:lang w:val="it-IT"/>
              </w:rPr>
              <w:t xml:space="preserve">.1 </w:t>
            </w:r>
            <w:r w:rsidR="0091097A" w:rsidRPr="00FB4204">
              <w:rPr>
                <w:rFonts w:ascii="Arial" w:hAnsi="Arial" w:cs="Arial"/>
                <w:sz w:val="20"/>
                <w:szCs w:val="20"/>
                <w:lang w:val="it-IT"/>
              </w:rPr>
              <w:t xml:space="preserve">Nella </w:t>
            </w:r>
            <w:r w:rsidR="002E1DEE" w:rsidRPr="00FB4204">
              <w:rPr>
                <w:rFonts w:ascii="Arial" w:hAnsi="Arial" w:cs="Arial"/>
                <w:sz w:val="20"/>
                <w:szCs w:val="20"/>
                <w:lang w:val="it-IT"/>
              </w:rPr>
              <w:t>s</w:t>
            </w:r>
            <w:r w:rsidR="0091097A" w:rsidRPr="00FB4204">
              <w:rPr>
                <w:rFonts w:ascii="Arial" w:hAnsi="Arial" w:cs="Arial"/>
                <w:sz w:val="20"/>
                <w:szCs w:val="20"/>
                <w:lang w:val="it-IT"/>
              </w:rPr>
              <w:t xml:space="preserve">ezione 5 – </w:t>
            </w:r>
            <w:r w:rsidR="0075454B" w:rsidRPr="00FB4204">
              <w:rPr>
                <w:rFonts w:ascii="Arial" w:hAnsi="Arial" w:cs="Arial"/>
                <w:sz w:val="20"/>
                <w:szCs w:val="20"/>
                <w:lang w:val="it-IT"/>
              </w:rPr>
              <w:t>A</w:t>
            </w:r>
            <w:r w:rsidR="0091097A" w:rsidRPr="00FB4204">
              <w:rPr>
                <w:rFonts w:ascii="Arial" w:hAnsi="Arial" w:cs="Arial"/>
                <w:sz w:val="20"/>
                <w:szCs w:val="20"/>
                <w:lang w:val="it-IT"/>
              </w:rPr>
              <w:t xml:space="preserve">iuti nel settore dell’apicoltura </w:t>
            </w:r>
            <w:r w:rsidR="0075454B" w:rsidRPr="00FB4204">
              <w:rPr>
                <w:rFonts w:ascii="Arial" w:hAnsi="Arial" w:cs="Arial"/>
                <w:sz w:val="20"/>
                <w:szCs w:val="20"/>
                <w:lang w:val="it-IT"/>
              </w:rPr>
              <w:t xml:space="preserve">– </w:t>
            </w:r>
            <w:r w:rsidR="00D86115" w:rsidRPr="00FB4204">
              <w:rPr>
                <w:rFonts w:ascii="Arial" w:hAnsi="Arial" w:cs="Arial"/>
                <w:sz w:val="20"/>
                <w:szCs w:val="20"/>
                <w:lang w:val="it-IT"/>
              </w:rPr>
              <w:t>del regolamento (UE) n. 1308/2013</w:t>
            </w:r>
            <w:r w:rsidR="00B73FCA" w:rsidRPr="00FB4204">
              <w:rPr>
                <w:rFonts w:ascii="Arial" w:hAnsi="Arial" w:cs="Arial"/>
                <w:sz w:val="20"/>
                <w:szCs w:val="20"/>
                <w:lang w:val="it-IT"/>
              </w:rPr>
              <w:t>,</w:t>
            </w:r>
            <w:r w:rsidR="00D86115" w:rsidRPr="00FB4204">
              <w:rPr>
                <w:rFonts w:ascii="Arial" w:hAnsi="Arial" w:cs="Arial"/>
                <w:sz w:val="20"/>
                <w:szCs w:val="20"/>
                <w:lang w:val="it-IT"/>
              </w:rPr>
              <w:t xml:space="preserve"> </w:t>
            </w:r>
            <w:r w:rsidR="00BC4BF2" w:rsidRPr="00FB4204">
              <w:rPr>
                <w:rFonts w:ascii="Arial" w:hAnsi="Arial" w:cs="Arial"/>
                <w:sz w:val="20"/>
                <w:szCs w:val="20"/>
                <w:lang w:val="it-IT"/>
              </w:rPr>
              <w:t xml:space="preserve">all’articolo 55, comma 4, </w:t>
            </w:r>
            <w:r w:rsidR="00826827" w:rsidRPr="00FB4204">
              <w:rPr>
                <w:rFonts w:ascii="Arial" w:hAnsi="Arial" w:cs="Arial"/>
                <w:sz w:val="20"/>
                <w:szCs w:val="20"/>
                <w:lang w:val="it-IT"/>
              </w:rPr>
              <w:t>sono elencate le misure che po</w:t>
            </w:r>
            <w:r w:rsidR="00826827" w:rsidRPr="00FB4204">
              <w:rPr>
                <w:rFonts w:ascii="Arial" w:hAnsi="Arial" w:cs="Arial"/>
                <w:sz w:val="20"/>
                <w:szCs w:val="20"/>
                <w:lang w:val="it-IT"/>
              </w:rPr>
              <w:t>s</w:t>
            </w:r>
            <w:r w:rsidR="00826827" w:rsidRPr="00FB4204">
              <w:rPr>
                <w:rFonts w:ascii="Arial" w:hAnsi="Arial" w:cs="Arial"/>
                <w:sz w:val="20"/>
                <w:szCs w:val="20"/>
                <w:lang w:val="it-IT"/>
              </w:rPr>
              <w:t>sono beneficiare dell’aiuto.</w:t>
            </w:r>
          </w:p>
        </w:tc>
      </w:tr>
      <w:tr w:rsidR="00826827" w:rsidRPr="00FB4204" w:rsidTr="00DA1973">
        <w:tblPrEx>
          <w:tblCellMar>
            <w:top w:w="0" w:type="dxa"/>
            <w:left w:w="0" w:type="dxa"/>
            <w:bottom w:w="0" w:type="dxa"/>
            <w:right w:w="0" w:type="dxa"/>
          </w:tblCellMar>
        </w:tblPrEx>
        <w:tc>
          <w:tcPr>
            <w:tcW w:w="4140" w:type="dxa"/>
          </w:tcPr>
          <w:p w:rsidR="00826827" w:rsidRPr="00FB4204" w:rsidRDefault="005A08C6"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2</w:t>
            </w:r>
            <w:r w:rsidR="00894935" w:rsidRPr="00FB4204">
              <w:rPr>
                <w:rFonts w:ascii="Arial" w:hAnsi="Arial" w:cs="Arial"/>
                <w:sz w:val="20"/>
                <w:szCs w:val="20"/>
              </w:rPr>
              <w:t xml:space="preserve">.2 </w:t>
            </w:r>
            <w:r w:rsidR="000B268B" w:rsidRPr="00FB4204">
              <w:rPr>
                <w:rFonts w:ascii="Arial" w:hAnsi="Arial" w:cs="Arial"/>
                <w:sz w:val="20"/>
                <w:szCs w:val="20"/>
              </w:rPr>
              <w:t xml:space="preserve">Mit </w:t>
            </w:r>
            <w:r w:rsidR="00BC4BF2" w:rsidRPr="00FB4204">
              <w:rPr>
                <w:rFonts w:ascii="Arial" w:hAnsi="Arial" w:cs="Arial"/>
                <w:sz w:val="20"/>
                <w:szCs w:val="20"/>
              </w:rPr>
              <w:t xml:space="preserve">den </w:t>
            </w:r>
            <w:r w:rsidR="00826827" w:rsidRPr="00FB4204">
              <w:rPr>
                <w:rFonts w:ascii="Arial" w:hAnsi="Arial" w:cs="Arial"/>
                <w:sz w:val="20"/>
                <w:szCs w:val="20"/>
              </w:rPr>
              <w:t>Dekret</w:t>
            </w:r>
            <w:r w:rsidR="00BC4BF2" w:rsidRPr="00FB4204">
              <w:rPr>
                <w:rFonts w:ascii="Arial" w:hAnsi="Arial" w:cs="Arial"/>
                <w:sz w:val="20"/>
                <w:szCs w:val="20"/>
              </w:rPr>
              <w:t>en</w:t>
            </w:r>
            <w:r w:rsidR="00826827" w:rsidRPr="00FB4204">
              <w:rPr>
                <w:rFonts w:ascii="Arial" w:hAnsi="Arial" w:cs="Arial"/>
                <w:sz w:val="20"/>
                <w:szCs w:val="20"/>
              </w:rPr>
              <w:t xml:space="preserve"> </w:t>
            </w:r>
            <w:r w:rsidR="00156313" w:rsidRPr="00FB4204">
              <w:rPr>
                <w:rFonts w:ascii="Arial" w:hAnsi="Arial" w:cs="Arial"/>
                <w:sz w:val="20"/>
                <w:szCs w:val="20"/>
              </w:rPr>
              <w:t xml:space="preserve">des </w:t>
            </w:r>
            <w:r w:rsidR="00825F35" w:rsidRPr="00FB4204">
              <w:rPr>
                <w:rFonts w:ascii="Arial" w:hAnsi="Arial" w:cs="Arial"/>
                <w:sz w:val="20"/>
                <w:szCs w:val="20"/>
              </w:rPr>
              <w:t>Ministeriums für Landwir</w:t>
            </w:r>
            <w:r w:rsidR="00825F35" w:rsidRPr="00FB4204">
              <w:rPr>
                <w:rFonts w:ascii="Arial" w:hAnsi="Arial" w:cs="Arial"/>
                <w:sz w:val="20"/>
                <w:szCs w:val="20"/>
              </w:rPr>
              <w:t>t</w:t>
            </w:r>
            <w:r w:rsidR="00825F35" w:rsidRPr="00FB4204">
              <w:rPr>
                <w:rFonts w:ascii="Arial" w:hAnsi="Arial" w:cs="Arial"/>
                <w:sz w:val="20"/>
                <w:szCs w:val="20"/>
              </w:rPr>
              <w:t>schafts-, Ernährungs- und Forstpolitik (</w:t>
            </w:r>
            <w:r w:rsidR="00156313" w:rsidRPr="00FB4204">
              <w:rPr>
                <w:rFonts w:ascii="Arial" w:hAnsi="Arial" w:cs="Arial"/>
                <w:sz w:val="20"/>
                <w:szCs w:val="20"/>
              </w:rPr>
              <w:t>M</w:t>
            </w:r>
            <w:r w:rsidR="00963DAC" w:rsidRPr="00FB4204">
              <w:rPr>
                <w:rFonts w:ascii="Arial" w:hAnsi="Arial" w:cs="Arial"/>
                <w:sz w:val="20"/>
                <w:szCs w:val="20"/>
              </w:rPr>
              <w:t>I</w:t>
            </w:r>
            <w:r w:rsidR="001D00BE" w:rsidRPr="00FB4204">
              <w:rPr>
                <w:rFonts w:ascii="Arial" w:hAnsi="Arial" w:cs="Arial"/>
                <w:sz w:val="20"/>
                <w:szCs w:val="20"/>
              </w:rPr>
              <w:t>PAAF</w:t>
            </w:r>
            <w:r w:rsidR="00825F35" w:rsidRPr="00FB4204">
              <w:rPr>
                <w:rFonts w:ascii="Arial" w:hAnsi="Arial" w:cs="Arial"/>
                <w:sz w:val="20"/>
                <w:szCs w:val="20"/>
              </w:rPr>
              <w:t>)</w:t>
            </w:r>
            <w:r w:rsidR="00156313" w:rsidRPr="00FB4204">
              <w:rPr>
                <w:rFonts w:ascii="Arial" w:hAnsi="Arial" w:cs="Arial"/>
                <w:sz w:val="20"/>
                <w:szCs w:val="20"/>
              </w:rPr>
              <w:t xml:space="preserve"> </w:t>
            </w:r>
            <w:r w:rsidR="00826827" w:rsidRPr="00FB4204">
              <w:rPr>
                <w:rFonts w:ascii="Arial" w:hAnsi="Arial" w:cs="Arial"/>
                <w:sz w:val="20"/>
                <w:szCs w:val="20"/>
              </w:rPr>
              <w:t>vom 2</w:t>
            </w:r>
            <w:r w:rsidR="001D00BE" w:rsidRPr="00FB4204">
              <w:rPr>
                <w:rFonts w:ascii="Arial" w:hAnsi="Arial" w:cs="Arial"/>
                <w:sz w:val="20"/>
                <w:szCs w:val="20"/>
              </w:rPr>
              <w:t>5</w:t>
            </w:r>
            <w:r w:rsidR="00826827" w:rsidRPr="00FB4204">
              <w:rPr>
                <w:rFonts w:ascii="Arial" w:hAnsi="Arial" w:cs="Arial"/>
                <w:sz w:val="20"/>
                <w:szCs w:val="20"/>
              </w:rPr>
              <w:t xml:space="preserve">. </w:t>
            </w:r>
            <w:r w:rsidR="001D00BE" w:rsidRPr="00FB4204">
              <w:rPr>
                <w:rFonts w:ascii="Arial" w:hAnsi="Arial" w:cs="Arial"/>
                <w:sz w:val="20"/>
                <w:szCs w:val="20"/>
              </w:rPr>
              <w:t>März</w:t>
            </w:r>
            <w:r w:rsidR="00826827" w:rsidRPr="00FB4204">
              <w:rPr>
                <w:rFonts w:ascii="Arial" w:hAnsi="Arial" w:cs="Arial"/>
                <w:sz w:val="20"/>
                <w:szCs w:val="20"/>
              </w:rPr>
              <w:t xml:space="preserve"> 20</w:t>
            </w:r>
            <w:r w:rsidR="001D00BE" w:rsidRPr="00FB4204">
              <w:rPr>
                <w:rFonts w:ascii="Arial" w:hAnsi="Arial" w:cs="Arial"/>
                <w:sz w:val="20"/>
                <w:szCs w:val="20"/>
              </w:rPr>
              <w:t>16</w:t>
            </w:r>
            <w:r w:rsidR="00826827" w:rsidRPr="00FB4204">
              <w:rPr>
                <w:rFonts w:ascii="Arial" w:hAnsi="Arial" w:cs="Arial"/>
                <w:sz w:val="20"/>
                <w:szCs w:val="20"/>
              </w:rPr>
              <w:t xml:space="preserve"> </w:t>
            </w:r>
            <w:r w:rsidR="00F57EDF" w:rsidRPr="00FB4204">
              <w:rPr>
                <w:rFonts w:ascii="Arial" w:hAnsi="Arial" w:cs="Arial"/>
                <w:sz w:val="20"/>
                <w:szCs w:val="20"/>
              </w:rPr>
              <w:t>und vom 28. Fe</w:t>
            </w:r>
            <w:r w:rsidR="00F57EDF" w:rsidRPr="00FB4204">
              <w:rPr>
                <w:rFonts w:ascii="Arial" w:hAnsi="Arial" w:cs="Arial"/>
                <w:sz w:val="20"/>
                <w:szCs w:val="20"/>
              </w:rPr>
              <w:t>b</w:t>
            </w:r>
            <w:r w:rsidR="00F57EDF" w:rsidRPr="00FB4204">
              <w:rPr>
                <w:rFonts w:ascii="Arial" w:hAnsi="Arial" w:cs="Arial"/>
                <w:sz w:val="20"/>
                <w:szCs w:val="20"/>
              </w:rPr>
              <w:t xml:space="preserve">ruar 2017 </w:t>
            </w:r>
            <w:r w:rsidR="00156313" w:rsidRPr="00FB4204">
              <w:rPr>
                <w:rFonts w:ascii="Arial" w:hAnsi="Arial" w:cs="Arial"/>
                <w:sz w:val="20"/>
                <w:szCs w:val="20"/>
              </w:rPr>
              <w:t>wurde</w:t>
            </w:r>
            <w:r w:rsidR="0091097A" w:rsidRPr="00FB4204">
              <w:rPr>
                <w:rFonts w:ascii="Arial" w:hAnsi="Arial" w:cs="Arial"/>
                <w:sz w:val="20"/>
                <w:szCs w:val="20"/>
              </w:rPr>
              <w:t>n die Bestimmungen für die</w:t>
            </w:r>
            <w:r w:rsidR="00B81A3A" w:rsidRPr="00FB4204">
              <w:rPr>
                <w:rFonts w:ascii="Arial" w:hAnsi="Arial" w:cs="Arial"/>
                <w:sz w:val="20"/>
                <w:szCs w:val="20"/>
              </w:rPr>
              <w:t xml:space="preserve"> </w:t>
            </w:r>
            <w:r w:rsidR="00014C61" w:rsidRPr="00FB4204">
              <w:rPr>
                <w:rFonts w:ascii="Arial" w:hAnsi="Arial" w:cs="Arial"/>
                <w:sz w:val="20"/>
                <w:szCs w:val="20"/>
              </w:rPr>
              <w:t>U</w:t>
            </w:r>
            <w:r w:rsidR="00014C61" w:rsidRPr="00FB4204">
              <w:rPr>
                <w:rFonts w:ascii="Arial" w:hAnsi="Arial" w:cs="Arial"/>
                <w:sz w:val="20"/>
                <w:szCs w:val="20"/>
              </w:rPr>
              <w:t>m</w:t>
            </w:r>
            <w:r w:rsidR="00014C61" w:rsidRPr="00FB4204">
              <w:rPr>
                <w:rFonts w:ascii="Arial" w:hAnsi="Arial" w:cs="Arial"/>
                <w:sz w:val="20"/>
                <w:szCs w:val="20"/>
              </w:rPr>
              <w:t>setzung</w:t>
            </w:r>
            <w:r w:rsidR="002E1DEE" w:rsidRPr="00FB4204">
              <w:rPr>
                <w:rFonts w:ascii="Arial" w:hAnsi="Arial" w:cs="Arial"/>
                <w:sz w:val="20"/>
                <w:szCs w:val="20"/>
              </w:rPr>
              <w:t xml:space="preserve"> des</w:t>
            </w:r>
            <w:r w:rsidR="00014C61" w:rsidRPr="00FB4204">
              <w:rPr>
                <w:rFonts w:ascii="Arial" w:hAnsi="Arial" w:cs="Arial"/>
                <w:sz w:val="20"/>
                <w:szCs w:val="20"/>
              </w:rPr>
              <w:t xml:space="preserve"> </w:t>
            </w:r>
            <w:r w:rsidR="0091097A" w:rsidRPr="00FB4204">
              <w:rPr>
                <w:rFonts w:ascii="Arial" w:hAnsi="Arial" w:cs="Arial"/>
                <w:sz w:val="20"/>
                <w:szCs w:val="20"/>
              </w:rPr>
              <w:t xml:space="preserve">nationalen </w:t>
            </w:r>
            <w:r w:rsidR="00AF2360" w:rsidRPr="00FB4204">
              <w:rPr>
                <w:rFonts w:ascii="Arial" w:hAnsi="Arial" w:cs="Arial"/>
                <w:sz w:val="20"/>
                <w:szCs w:val="20"/>
              </w:rPr>
              <w:t>Dreijahresprogramms</w:t>
            </w:r>
            <w:r w:rsidR="0091097A" w:rsidRPr="00FB4204">
              <w:rPr>
                <w:rFonts w:ascii="Arial" w:hAnsi="Arial" w:cs="Arial"/>
                <w:sz w:val="20"/>
                <w:szCs w:val="20"/>
              </w:rPr>
              <w:t xml:space="preserve"> zugunsten des </w:t>
            </w:r>
            <w:r w:rsidR="00BE4693" w:rsidRPr="00FB4204">
              <w:rPr>
                <w:rFonts w:ascii="Arial" w:hAnsi="Arial" w:cs="Arial"/>
                <w:sz w:val="20"/>
                <w:szCs w:val="20"/>
              </w:rPr>
              <w:t>Biene</w:t>
            </w:r>
            <w:r w:rsidR="00BE4693" w:rsidRPr="00FB4204">
              <w:rPr>
                <w:rFonts w:ascii="Arial" w:hAnsi="Arial" w:cs="Arial"/>
                <w:sz w:val="20"/>
                <w:szCs w:val="20"/>
              </w:rPr>
              <w:t>n</w:t>
            </w:r>
            <w:r w:rsidR="00BE4693" w:rsidRPr="00FB4204">
              <w:rPr>
                <w:rFonts w:ascii="Arial" w:hAnsi="Arial" w:cs="Arial"/>
                <w:sz w:val="20"/>
                <w:szCs w:val="20"/>
              </w:rPr>
              <w:t>zucht</w:t>
            </w:r>
            <w:r w:rsidR="00865B78" w:rsidRPr="00FB4204">
              <w:rPr>
                <w:rFonts w:ascii="Arial" w:hAnsi="Arial" w:cs="Arial"/>
                <w:sz w:val="20"/>
                <w:szCs w:val="20"/>
              </w:rPr>
              <w:t>s</w:t>
            </w:r>
            <w:r w:rsidR="00DA2B68" w:rsidRPr="00FB4204">
              <w:rPr>
                <w:rFonts w:ascii="Arial" w:hAnsi="Arial" w:cs="Arial"/>
                <w:sz w:val="20"/>
                <w:szCs w:val="20"/>
              </w:rPr>
              <w:t>ektors</w:t>
            </w:r>
            <w:r w:rsidR="0091097A" w:rsidRPr="00FB4204">
              <w:rPr>
                <w:rFonts w:ascii="Arial" w:hAnsi="Arial" w:cs="Arial"/>
                <w:sz w:val="20"/>
                <w:szCs w:val="20"/>
              </w:rPr>
              <w:t xml:space="preserve"> festg</w:t>
            </w:r>
            <w:r w:rsidR="0091097A" w:rsidRPr="00FB4204">
              <w:rPr>
                <w:rFonts w:ascii="Arial" w:hAnsi="Arial" w:cs="Arial"/>
                <w:sz w:val="20"/>
                <w:szCs w:val="20"/>
              </w:rPr>
              <w:t>e</w:t>
            </w:r>
            <w:r w:rsidR="0091097A" w:rsidRPr="00FB4204">
              <w:rPr>
                <w:rFonts w:ascii="Arial" w:hAnsi="Arial" w:cs="Arial"/>
                <w:sz w:val="20"/>
                <w:szCs w:val="20"/>
              </w:rPr>
              <w:t>legt.</w:t>
            </w:r>
          </w:p>
        </w:tc>
        <w:tc>
          <w:tcPr>
            <w:tcW w:w="1360" w:type="dxa"/>
          </w:tcPr>
          <w:p w:rsidR="00826827" w:rsidRPr="00FB4204" w:rsidRDefault="00826827" w:rsidP="00A43CCD">
            <w:pPr>
              <w:widowControl w:val="0"/>
              <w:suppressAutoHyphens/>
              <w:spacing w:before="60" w:after="60"/>
              <w:jc w:val="both"/>
              <w:rPr>
                <w:rFonts w:ascii="Arial" w:hAnsi="Arial" w:cs="Arial"/>
                <w:sz w:val="20"/>
                <w:szCs w:val="20"/>
              </w:rPr>
            </w:pPr>
          </w:p>
        </w:tc>
        <w:tc>
          <w:tcPr>
            <w:tcW w:w="4139" w:type="dxa"/>
          </w:tcPr>
          <w:p w:rsidR="00826827" w:rsidRPr="00FB4204" w:rsidRDefault="00B81A3A"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2</w:t>
            </w:r>
            <w:r w:rsidR="00894935" w:rsidRPr="00FB4204">
              <w:rPr>
                <w:rFonts w:ascii="Arial" w:hAnsi="Arial" w:cs="Arial"/>
                <w:sz w:val="20"/>
                <w:szCs w:val="20"/>
                <w:lang w:val="it-IT"/>
              </w:rPr>
              <w:t xml:space="preserve">.2 </w:t>
            </w:r>
            <w:r w:rsidR="00014C61" w:rsidRPr="00FB4204">
              <w:rPr>
                <w:rFonts w:ascii="Arial" w:hAnsi="Arial" w:cs="Arial"/>
                <w:sz w:val="20"/>
                <w:szCs w:val="20"/>
                <w:lang w:val="it-IT"/>
              </w:rPr>
              <w:t xml:space="preserve">Con </w:t>
            </w:r>
            <w:r w:rsidR="00BC4BF2" w:rsidRPr="00FB4204">
              <w:rPr>
                <w:rFonts w:ascii="Arial" w:hAnsi="Arial" w:cs="Arial"/>
                <w:sz w:val="20"/>
                <w:szCs w:val="20"/>
                <w:lang w:val="it-IT"/>
              </w:rPr>
              <w:t xml:space="preserve">i decreti </w:t>
            </w:r>
            <w:r w:rsidR="00014C61" w:rsidRPr="00FB4204">
              <w:rPr>
                <w:rFonts w:ascii="Arial" w:hAnsi="Arial" w:cs="Arial"/>
                <w:sz w:val="20"/>
                <w:szCs w:val="20"/>
                <w:lang w:val="it-IT"/>
              </w:rPr>
              <w:t xml:space="preserve">del </w:t>
            </w:r>
            <w:r w:rsidR="00825F35" w:rsidRPr="00FB4204">
              <w:rPr>
                <w:rFonts w:ascii="Arial" w:hAnsi="Arial" w:cs="Arial"/>
                <w:sz w:val="20"/>
                <w:szCs w:val="20"/>
                <w:lang w:val="it-IT"/>
              </w:rPr>
              <w:t>Ministero delle politiche agricole alimentari e forestali (</w:t>
            </w:r>
            <w:r w:rsidR="00014C61" w:rsidRPr="00FB4204">
              <w:rPr>
                <w:rFonts w:ascii="Arial" w:hAnsi="Arial" w:cs="Arial"/>
                <w:sz w:val="20"/>
                <w:szCs w:val="20"/>
                <w:lang w:val="it-IT"/>
              </w:rPr>
              <w:t>M</w:t>
            </w:r>
            <w:r w:rsidR="0091097A" w:rsidRPr="00FB4204">
              <w:rPr>
                <w:rFonts w:ascii="Arial" w:hAnsi="Arial" w:cs="Arial"/>
                <w:sz w:val="20"/>
                <w:szCs w:val="20"/>
                <w:lang w:val="it-IT"/>
              </w:rPr>
              <w:t>IPAAF</w:t>
            </w:r>
            <w:r w:rsidR="00825F35" w:rsidRPr="00FB4204">
              <w:rPr>
                <w:rFonts w:ascii="Arial" w:hAnsi="Arial" w:cs="Arial"/>
                <w:sz w:val="20"/>
                <w:szCs w:val="20"/>
                <w:lang w:val="it-IT"/>
              </w:rPr>
              <w:t>)</w:t>
            </w:r>
            <w:r w:rsidR="0091097A" w:rsidRPr="00FB4204">
              <w:rPr>
                <w:rFonts w:ascii="Arial" w:hAnsi="Arial" w:cs="Arial"/>
                <w:sz w:val="20"/>
                <w:szCs w:val="20"/>
                <w:lang w:val="it-IT"/>
              </w:rPr>
              <w:t xml:space="preserve"> del 25</w:t>
            </w:r>
            <w:r w:rsidR="00014C61" w:rsidRPr="00FB4204">
              <w:rPr>
                <w:rFonts w:ascii="Arial" w:hAnsi="Arial" w:cs="Arial"/>
                <w:sz w:val="20"/>
                <w:szCs w:val="20"/>
                <w:lang w:val="it-IT"/>
              </w:rPr>
              <w:t xml:space="preserve"> </w:t>
            </w:r>
            <w:r w:rsidR="0091097A" w:rsidRPr="00FB4204">
              <w:rPr>
                <w:rFonts w:ascii="Arial" w:hAnsi="Arial" w:cs="Arial"/>
                <w:sz w:val="20"/>
                <w:szCs w:val="20"/>
                <w:lang w:val="it-IT"/>
              </w:rPr>
              <w:t>marzo</w:t>
            </w:r>
            <w:r w:rsidR="00014C61" w:rsidRPr="00FB4204">
              <w:rPr>
                <w:rFonts w:ascii="Arial" w:hAnsi="Arial" w:cs="Arial"/>
                <w:sz w:val="20"/>
                <w:szCs w:val="20"/>
                <w:lang w:val="it-IT"/>
              </w:rPr>
              <w:t xml:space="preserve"> 20</w:t>
            </w:r>
            <w:r w:rsidR="0091097A" w:rsidRPr="00FB4204">
              <w:rPr>
                <w:rFonts w:ascii="Arial" w:hAnsi="Arial" w:cs="Arial"/>
                <w:sz w:val="20"/>
                <w:szCs w:val="20"/>
                <w:lang w:val="it-IT"/>
              </w:rPr>
              <w:t>16</w:t>
            </w:r>
            <w:r w:rsidR="00014C61" w:rsidRPr="00FB4204">
              <w:rPr>
                <w:rFonts w:ascii="Arial" w:hAnsi="Arial" w:cs="Arial"/>
                <w:sz w:val="20"/>
                <w:szCs w:val="20"/>
                <w:lang w:val="it-IT"/>
              </w:rPr>
              <w:t xml:space="preserve"> </w:t>
            </w:r>
            <w:r w:rsidR="00F57EDF" w:rsidRPr="00FB4204">
              <w:rPr>
                <w:rFonts w:ascii="Arial" w:hAnsi="Arial" w:cs="Arial"/>
                <w:sz w:val="20"/>
                <w:szCs w:val="20"/>
                <w:lang w:val="it-IT"/>
              </w:rPr>
              <w:t xml:space="preserve">e del 28 febbraio 2017 </w:t>
            </w:r>
            <w:r w:rsidR="00014C61" w:rsidRPr="00FB4204">
              <w:rPr>
                <w:rFonts w:ascii="Arial" w:hAnsi="Arial" w:cs="Arial"/>
                <w:sz w:val="20"/>
                <w:szCs w:val="20"/>
                <w:lang w:val="it-IT"/>
              </w:rPr>
              <w:t xml:space="preserve">sono state definite le </w:t>
            </w:r>
            <w:r w:rsidR="0091097A" w:rsidRPr="00FB4204">
              <w:rPr>
                <w:rFonts w:ascii="Arial" w:hAnsi="Arial" w:cs="Arial"/>
                <w:sz w:val="20"/>
                <w:szCs w:val="20"/>
                <w:lang w:val="it-IT"/>
              </w:rPr>
              <w:t>disposizioni per l’</w:t>
            </w:r>
            <w:r w:rsidR="00014C61" w:rsidRPr="00FB4204">
              <w:rPr>
                <w:rFonts w:ascii="Arial" w:hAnsi="Arial" w:cs="Arial"/>
                <w:sz w:val="20"/>
                <w:szCs w:val="20"/>
                <w:lang w:val="it-IT"/>
              </w:rPr>
              <w:t xml:space="preserve">attuazione </w:t>
            </w:r>
            <w:r w:rsidR="0091097A" w:rsidRPr="00FB4204">
              <w:rPr>
                <w:rFonts w:ascii="Arial" w:hAnsi="Arial" w:cs="Arial"/>
                <w:sz w:val="20"/>
                <w:szCs w:val="20"/>
                <w:lang w:val="it-IT"/>
              </w:rPr>
              <w:t>del pr</w:t>
            </w:r>
            <w:r w:rsidR="0091097A" w:rsidRPr="00FB4204">
              <w:rPr>
                <w:rFonts w:ascii="Arial" w:hAnsi="Arial" w:cs="Arial"/>
                <w:sz w:val="20"/>
                <w:szCs w:val="20"/>
                <w:lang w:val="it-IT"/>
              </w:rPr>
              <w:t>o</w:t>
            </w:r>
            <w:r w:rsidR="0091097A" w:rsidRPr="00FB4204">
              <w:rPr>
                <w:rFonts w:ascii="Arial" w:hAnsi="Arial" w:cs="Arial"/>
                <w:sz w:val="20"/>
                <w:szCs w:val="20"/>
                <w:lang w:val="it-IT"/>
              </w:rPr>
              <w:t>gramma nazionale triennale a favore del sett</w:t>
            </w:r>
            <w:r w:rsidR="0091097A" w:rsidRPr="00FB4204">
              <w:rPr>
                <w:rFonts w:ascii="Arial" w:hAnsi="Arial" w:cs="Arial"/>
                <w:sz w:val="20"/>
                <w:szCs w:val="20"/>
                <w:lang w:val="it-IT"/>
              </w:rPr>
              <w:t>o</w:t>
            </w:r>
            <w:r w:rsidR="0091097A" w:rsidRPr="00FB4204">
              <w:rPr>
                <w:rFonts w:ascii="Arial" w:hAnsi="Arial" w:cs="Arial"/>
                <w:sz w:val="20"/>
                <w:szCs w:val="20"/>
                <w:lang w:val="it-IT"/>
              </w:rPr>
              <w:t>re dell’apicoltura</w:t>
            </w:r>
            <w:r w:rsidR="00014C61" w:rsidRPr="00FB4204">
              <w:rPr>
                <w:rFonts w:ascii="Arial" w:hAnsi="Arial" w:cs="Arial"/>
                <w:sz w:val="20"/>
                <w:szCs w:val="20"/>
                <w:lang w:val="it-IT"/>
              </w:rPr>
              <w:t>.</w:t>
            </w:r>
          </w:p>
        </w:tc>
      </w:tr>
      <w:tr w:rsidR="00826827" w:rsidRPr="00FB4204" w:rsidTr="00DA1973">
        <w:tblPrEx>
          <w:tblCellMar>
            <w:top w:w="0" w:type="dxa"/>
            <w:left w:w="0" w:type="dxa"/>
            <w:bottom w:w="0" w:type="dxa"/>
            <w:right w:w="0" w:type="dxa"/>
          </w:tblCellMar>
        </w:tblPrEx>
        <w:tc>
          <w:tcPr>
            <w:tcW w:w="4140" w:type="dxa"/>
          </w:tcPr>
          <w:p w:rsidR="00826827" w:rsidRPr="00FB4204" w:rsidRDefault="005A08C6"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2</w:t>
            </w:r>
            <w:r w:rsidR="00894935" w:rsidRPr="00FB4204">
              <w:rPr>
                <w:rFonts w:ascii="Arial" w:hAnsi="Arial" w:cs="Arial"/>
                <w:sz w:val="20"/>
                <w:szCs w:val="20"/>
              </w:rPr>
              <w:t xml:space="preserve">.3 </w:t>
            </w:r>
            <w:r w:rsidR="00826827" w:rsidRPr="00FB4204">
              <w:rPr>
                <w:rFonts w:ascii="Arial" w:hAnsi="Arial" w:cs="Arial"/>
                <w:sz w:val="20"/>
                <w:szCs w:val="20"/>
              </w:rPr>
              <w:t>Art</w:t>
            </w:r>
            <w:r w:rsidR="000B268B" w:rsidRPr="00FB4204">
              <w:rPr>
                <w:rFonts w:ascii="Arial" w:hAnsi="Arial" w:cs="Arial"/>
                <w:sz w:val="20"/>
                <w:szCs w:val="20"/>
              </w:rPr>
              <w:t xml:space="preserve">ikel </w:t>
            </w:r>
            <w:r w:rsidR="00826827" w:rsidRPr="00FB4204">
              <w:rPr>
                <w:rFonts w:ascii="Arial" w:hAnsi="Arial" w:cs="Arial"/>
                <w:sz w:val="20"/>
                <w:szCs w:val="20"/>
              </w:rPr>
              <w:t>6</w:t>
            </w:r>
            <w:r w:rsidR="001D00BE" w:rsidRPr="00FB4204">
              <w:rPr>
                <w:rFonts w:ascii="Arial" w:hAnsi="Arial" w:cs="Arial"/>
                <w:sz w:val="20"/>
                <w:szCs w:val="20"/>
              </w:rPr>
              <w:t xml:space="preserve"> Absatz 2</w:t>
            </w:r>
            <w:r w:rsidR="00826827" w:rsidRPr="00FB4204">
              <w:rPr>
                <w:rFonts w:ascii="Arial" w:hAnsi="Arial" w:cs="Arial"/>
                <w:sz w:val="20"/>
                <w:szCs w:val="20"/>
              </w:rPr>
              <w:t xml:space="preserve"> </w:t>
            </w:r>
            <w:r w:rsidR="00063A77" w:rsidRPr="00FB4204">
              <w:rPr>
                <w:rFonts w:ascii="Arial" w:hAnsi="Arial" w:cs="Arial"/>
                <w:sz w:val="20"/>
                <w:szCs w:val="20"/>
              </w:rPr>
              <w:t xml:space="preserve">des </w:t>
            </w:r>
            <w:r w:rsidR="00AB5F0F" w:rsidRPr="00FB4204">
              <w:rPr>
                <w:rFonts w:ascii="Arial" w:hAnsi="Arial" w:cs="Arial"/>
                <w:sz w:val="20"/>
                <w:szCs w:val="20"/>
              </w:rPr>
              <w:t>Ministerialdek</w:t>
            </w:r>
            <w:r w:rsidR="000B268B" w:rsidRPr="00FB4204">
              <w:rPr>
                <w:rFonts w:ascii="Arial" w:hAnsi="Arial" w:cs="Arial"/>
                <w:sz w:val="20"/>
                <w:szCs w:val="20"/>
              </w:rPr>
              <w:t>ret</w:t>
            </w:r>
            <w:r w:rsidR="00826827" w:rsidRPr="00FB4204">
              <w:rPr>
                <w:rFonts w:ascii="Arial" w:hAnsi="Arial" w:cs="Arial"/>
                <w:sz w:val="20"/>
                <w:szCs w:val="20"/>
              </w:rPr>
              <w:t xml:space="preserve">s </w:t>
            </w:r>
            <w:r w:rsidR="00BC4BF2" w:rsidRPr="00FB4204">
              <w:rPr>
                <w:rFonts w:ascii="Arial" w:hAnsi="Arial" w:cs="Arial"/>
                <w:sz w:val="20"/>
                <w:szCs w:val="20"/>
              </w:rPr>
              <w:t xml:space="preserve">vom </w:t>
            </w:r>
            <w:r w:rsidR="00AB5F0F" w:rsidRPr="00FB4204">
              <w:rPr>
                <w:rFonts w:ascii="Arial" w:hAnsi="Arial" w:cs="Arial"/>
                <w:sz w:val="20"/>
                <w:szCs w:val="20"/>
              </w:rPr>
              <w:t xml:space="preserve">25. März 2016 </w:t>
            </w:r>
            <w:r w:rsidR="00826827" w:rsidRPr="00FB4204">
              <w:rPr>
                <w:rFonts w:ascii="Arial" w:hAnsi="Arial" w:cs="Arial"/>
                <w:sz w:val="20"/>
                <w:szCs w:val="20"/>
              </w:rPr>
              <w:t xml:space="preserve">sieht vor, dass die Regionen und </w:t>
            </w:r>
            <w:r w:rsidR="000B268B" w:rsidRPr="00FB4204">
              <w:rPr>
                <w:rFonts w:ascii="Arial" w:hAnsi="Arial" w:cs="Arial"/>
                <w:sz w:val="20"/>
                <w:szCs w:val="20"/>
              </w:rPr>
              <w:t>a</w:t>
            </w:r>
            <w:r w:rsidR="00826827" w:rsidRPr="00FB4204">
              <w:rPr>
                <w:rFonts w:ascii="Arial" w:hAnsi="Arial" w:cs="Arial"/>
                <w:sz w:val="20"/>
                <w:szCs w:val="20"/>
              </w:rPr>
              <w:t>utonomen Provinzen, unter Berücksichtigung der Geg</w:t>
            </w:r>
            <w:r w:rsidR="00826827" w:rsidRPr="00FB4204">
              <w:rPr>
                <w:rFonts w:ascii="Arial" w:hAnsi="Arial" w:cs="Arial"/>
                <w:sz w:val="20"/>
                <w:szCs w:val="20"/>
              </w:rPr>
              <w:t>e</w:t>
            </w:r>
            <w:r w:rsidR="00826827" w:rsidRPr="00FB4204">
              <w:rPr>
                <w:rFonts w:ascii="Arial" w:hAnsi="Arial" w:cs="Arial"/>
                <w:sz w:val="20"/>
                <w:szCs w:val="20"/>
              </w:rPr>
              <w:t>be</w:t>
            </w:r>
            <w:r w:rsidR="00826827" w:rsidRPr="00FB4204">
              <w:rPr>
                <w:rFonts w:ascii="Arial" w:hAnsi="Arial" w:cs="Arial"/>
                <w:sz w:val="20"/>
                <w:szCs w:val="20"/>
              </w:rPr>
              <w:t>n</w:t>
            </w:r>
            <w:r w:rsidR="00826827" w:rsidRPr="00FB4204">
              <w:rPr>
                <w:rFonts w:ascii="Arial" w:hAnsi="Arial" w:cs="Arial"/>
                <w:sz w:val="20"/>
                <w:szCs w:val="20"/>
              </w:rPr>
              <w:t xml:space="preserve">heiten der örtlichen Imkerei, zusätzliche </w:t>
            </w:r>
            <w:r w:rsidR="001944E6" w:rsidRPr="00FB4204">
              <w:rPr>
                <w:rFonts w:ascii="Arial" w:hAnsi="Arial" w:cs="Arial"/>
                <w:sz w:val="20"/>
              </w:rPr>
              <w:t>Richtlinien</w:t>
            </w:r>
            <w:r w:rsidR="00826827" w:rsidRPr="00FB4204">
              <w:rPr>
                <w:rFonts w:ascii="Arial" w:hAnsi="Arial" w:cs="Arial"/>
                <w:sz w:val="20"/>
                <w:szCs w:val="20"/>
              </w:rPr>
              <w:t xml:space="preserve"> für die Gewährung der Beihilfen festlegen kö</w:t>
            </w:r>
            <w:r w:rsidR="00826827" w:rsidRPr="00FB4204">
              <w:rPr>
                <w:rFonts w:ascii="Arial" w:hAnsi="Arial" w:cs="Arial"/>
                <w:sz w:val="20"/>
                <w:szCs w:val="20"/>
              </w:rPr>
              <w:t>n</w:t>
            </w:r>
            <w:r w:rsidR="00826827" w:rsidRPr="00FB4204">
              <w:rPr>
                <w:rFonts w:ascii="Arial" w:hAnsi="Arial" w:cs="Arial"/>
                <w:sz w:val="20"/>
                <w:szCs w:val="20"/>
              </w:rPr>
              <w:t>nen.</w:t>
            </w:r>
          </w:p>
        </w:tc>
        <w:tc>
          <w:tcPr>
            <w:tcW w:w="1360" w:type="dxa"/>
          </w:tcPr>
          <w:p w:rsidR="00826827" w:rsidRPr="00FB4204" w:rsidRDefault="00826827" w:rsidP="00A43CCD">
            <w:pPr>
              <w:widowControl w:val="0"/>
              <w:suppressAutoHyphens/>
              <w:spacing w:before="60" w:after="60"/>
              <w:jc w:val="both"/>
              <w:rPr>
                <w:rFonts w:ascii="Arial" w:hAnsi="Arial" w:cs="Arial"/>
                <w:sz w:val="20"/>
                <w:szCs w:val="20"/>
              </w:rPr>
            </w:pPr>
          </w:p>
        </w:tc>
        <w:tc>
          <w:tcPr>
            <w:tcW w:w="4139" w:type="dxa"/>
          </w:tcPr>
          <w:p w:rsidR="00826827" w:rsidRPr="00FB4204" w:rsidRDefault="00B81A3A"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2</w:t>
            </w:r>
            <w:r w:rsidR="00894935" w:rsidRPr="00FB4204">
              <w:rPr>
                <w:rFonts w:ascii="Arial" w:hAnsi="Arial" w:cs="Arial"/>
                <w:sz w:val="20"/>
                <w:szCs w:val="20"/>
                <w:lang w:val="it-IT"/>
              </w:rPr>
              <w:t xml:space="preserve">.3 </w:t>
            </w:r>
            <w:r w:rsidR="0075454B" w:rsidRPr="00FB4204">
              <w:rPr>
                <w:rFonts w:ascii="Arial" w:hAnsi="Arial" w:cs="Arial"/>
                <w:sz w:val="20"/>
                <w:szCs w:val="20"/>
                <w:lang w:val="it-IT"/>
              </w:rPr>
              <w:t xml:space="preserve">L’articolo 6, </w:t>
            </w:r>
            <w:r w:rsidR="00825F35" w:rsidRPr="00FB4204">
              <w:rPr>
                <w:rFonts w:ascii="Arial" w:hAnsi="Arial" w:cs="Arial"/>
                <w:sz w:val="20"/>
                <w:szCs w:val="20"/>
                <w:lang w:val="it-IT"/>
              </w:rPr>
              <w:t>comma 2</w:t>
            </w:r>
            <w:r w:rsidR="0075454B" w:rsidRPr="00FB4204">
              <w:rPr>
                <w:rFonts w:ascii="Arial" w:hAnsi="Arial" w:cs="Arial"/>
                <w:sz w:val="20"/>
                <w:szCs w:val="20"/>
                <w:lang w:val="it-IT"/>
              </w:rPr>
              <w:t>,</w:t>
            </w:r>
            <w:r w:rsidR="00825F35" w:rsidRPr="00FB4204">
              <w:rPr>
                <w:rFonts w:ascii="Arial" w:hAnsi="Arial" w:cs="Arial"/>
                <w:sz w:val="20"/>
                <w:szCs w:val="20"/>
                <w:lang w:val="it-IT"/>
              </w:rPr>
              <w:t xml:space="preserve"> </w:t>
            </w:r>
            <w:r w:rsidR="000B268B" w:rsidRPr="00FB4204">
              <w:rPr>
                <w:rFonts w:ascii="Arial" w:hAnsi="Arial" w:cs="Arial"/>
                <w:sz w:val="20"/>
                <w:szCs w:val="20"/>
                <w:lang w:val="it-IT"/>
              </w:rPr>
              <w:t>d</w:t>
            </w:r>
            <w:r w:rsidR="0075454B" w:rsidRPr="00FB4204">
              <w:rPr>
                <w:rFonts w:ascii="Arial" w:hAnsi="Arial" w:cs="Arial"/>
                <w:sz w:val="20"/>
                <w:szCs w:val="20"/>
                <w:lang w:val="it-IT"/>
              </w:rPr>
              <w:t xml:space="preserve">el </w:t>
            </w:r>
            <w:r w:rsidR="00826827" w:rsidRPr="00FB4204">
              <w:rPr>
                <w:rFonts w:ascii="Arial" w:hAnsi="Arial" w:cs="Arial"/>
                <w:sz w:val="20"/>
                <w:szCs w:val="20"/>
                <w:lang w:val="it-IT"/>
              </w:rPr>
              <w:t>d</w:t>
            </w:r>
            <w:r w:rsidR="00826827" w:rsidRPr="00FB4204">
              <w:rPr>
                <w:rFonts w:ascii="Arial" w:hAnsi="Arial" w:cs="Arial"/>
                <w:sz w:val="20"/>
                <w:szCs w:val="20"/>
                <w:lang w:val="it-IT"/>
              </w:rPr>
              <w:t>e</w:t>
            </w:r>
            <w:r w:rsidR="00826827" w:rsidRPr="00FB4204">
              <w:rPr>
                <w:rFonts w:ascii="Arial" w:hAnsi="Arial" w:cs="Arial"/>
                <w:sz w:val="20"/>
                <w:szCs w:val="20"/>
                <w:lang w:val="it-IT"/>
              </w:rPr>
              <w:t xml:space="preserve">creto </w:t>
            </w:r>
            <w:r w:rsidR="00AB5F0F" w:rsidRPr="00FB4204">
              <w:rPr>
                <w:rFonts w:ascii="Arial" w:hAnsi="Arial" w:cs="Arial"/>
                <w:sz w:val="20"/>
                <w:szCs w:val="20"/>
                <w:lang w:val="it-IT"/>
              </w:rPr>
              <w:t xml:space="preserve">ministeriale 25 marzo 2016 </w:t>
            </w:r>
            <w:r w:rsidR="00826827" w:rsidRPr="00FB4204">
              <w:rPr>
                <w:rFonts w:ascii="Arial" w:hAnsi="Arial" w:cs="Arial"/>
                <w:sz w:val="20"/>
                <w:szCs w:val="20"/>
                <w:lang w:val="it-IT"/>
              </w:rPr>
              <w:t xml:space="preserve">prevede che le Regioni e le Province </w:t>
            </w:r>
            <w:r w:rsidR="000B268B" w:rsidRPr="00FB4204">
              <w:rPr>
                <w:rFonts w:ascii="Arial" w:hAnsi="Arial" w:cs="Arial"/>
                <w:sz w:val="20"/>
                <w:szCs w:val="20"/>
                <w:lang w:val="it-IT"/>
              </w:rPr>
              <w:t>a</w:t>
            </w:r>
            <w:r w:rsidR="00826827" w:rsidRPr="00FB4204">
              <w:rPr>
                <w:rFonts w:ascii="Arial" w:hAnsi="Arial" w:cs="Arial"/>
                <w:sz w:val="20"/>
                <w:szCs w:val="20"/>
                <w:lang w:val="it-IT"/>
              </w:rPr>
              <w:t>ut</w:t>
            </w:r>
            <w:r w:rsidR="00826827" w:rsidRPr="00FB4204">
              <w:rPr>
                <w:rFonts w:ascii="Arial" w:hAnsi="Arial" w:cs="Arial"/>
                <w:sz w:val="20"/>
                <w:szCs w:val="20"/>
                <w:lang w:val="it-IT"/>
              </w:rPr>
              <w:t>o</w:t>
            </w:r>
            <w:r w:rsidR="00826827" w:rsidRPr="00FB4204">
              <w:rPr>
                <w:rFonts w:ascii="Arial" w:hAnsi="Arial" w:cs="Arial"/>
                <w:sz w:val="20"/>
                <w:szCs w:val="20"/>
                <w:lang w:val="it-IT"/>
              </w:rPr>
              <w:t>nome poss</w:t>
            </w:r>
            <w:r w:rsidR="00D26E98" w:rsidRPr="00FB4204">
              <w:rPr>
                <w:rFonts w:ascii="Arial" w:hAnsi="Arial" w:cs="Arial"/>
                <w:sz w:val="20"/>
                <w:szCs w:val="20"/>
                <w:lang w:val="it-IT"/>
              </w:rPr>
              <w:t>a</w:t>
            </w:r>
            <w:r w:rsidR="00826827" w:rsidRPr="00FB4204">
              <w:rPr>
                <w:rFonts w:ascii="Arial" w:hAnsi="Arial" w:cs="Arial"/>
                <w:sz w:val="20"/>
                <w:szCs w:val="20"/>
                <w:lang w:val="it-IT"/>
              </w:rPr>
              <w:t>no stabilire, in funzione della specif</w:t>
            </w:r>
            <w:r w:rsidR="00826827" w:rsidRPr="00FB4204">
              <w:rPr>
                <w:rFonts w:ascii="Arial" w:hAnsi="Arial" w:cs="Arial"/>
                <w:sz w:val="20"/>
                <w:szCs w:val="20"/>
                <w:lang w:val="it-IT"/>
              </w:rPr>
              <w:t>i</w:t>
            </w:r>
            <w:r w:rsidR="00826827" w:rsidRPr="00FB4204">
              <w:rPr>
                <w:rFonts w:ascii="Arial" w:hAnsi="Arial" w:cs="Arial"/>
                <w:sz w:val="20"/>
                <w:szCs w:val="20"/>
                <w:lang w:val="it-IT"/>
              </w:rPr>
              <w:t>cità dell’apicoltura del proprio territorio, ulteri</w:t>
            </w:r>
            <w:r w:rsidR="00826827" w:rsidRPr="00FB4204">
              <w:rPr>
                <w:rFonts w:ascii="Arial" w:hAnsi="Arial" w:cs="Arial"/>
                <w:sz w:val="20"/>
                <w:szCs w:val="20"/>
                <w:lang w:val="it-IT"/>
              </w:rPr>
              <w:t>o</w:t>
            </w:r>
            <w:r w:rsidR="00826827" w:rsidRPr="00FB4204">
              <w:rPr>
                <w:rFonts w:ascii="Arial" w:hAnsi="Arial" w:cs="Arial"/>
                <w:sz w:val="20"/>
                <w:szCs w:val="20"/>
                <w:lang w:val="it-IT"/>
              </w:rPr>
              <w:t>ri criteri per la concessione degli aiuti.</w:t>
            </w:r>
          </w:p>
        </w:tc>
      </w:tr>
      <w:tr w:rsidR="00826827" w:rsidRPr="00FB4204" w:rsidTr="00DA1973">
        <w:tblPrEx>
          <w:tblCellMar>
            <w:top w:w="0" w:type="dxa"/>
            <w:left w:w="0" w:type="dxa"/>
            <w:bottom w:w="0" w:type="dxa"/>
            <w:right w:w="0" w:type="dxa"/>
          </w:tblCellMar>
        </w:tblPrEx>
        <w:tc>
          <w:tcPr>
            <w:tcW w:w="4140" w:type="dxa"/>
          </w:tcPr>
          <w:p w:rsidR="00826827" w:rsidRPr="00FB4204" w:rsidRDefault="005A08C6"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2</w:t>
            </w:r>
            <w:r w:rsidR="00894935" w:rsidRPr="00FB4204">
              <w:rPr>
                <w:rFonts w:ascii="Arial" w:hAnsi="Arial" w:cs="Arial"/>
                <w:sz w:val="20"/>
                <w:szCs w:val="20"/>
              </w:rPr>
              <w:t xml:space="preserve">.4 </w:t>
            </w:r>
            <w:r w:rsidR="00826827" w:rsidRPr="00FB4204">
              <w:rPr>
                <w:rFonts w:ascii="Arial" w:hAnsi="Arial" w:cs="Arial"/>
                <w:sz w:val="20"/>
                <w:szCs w:val="20"/>
              </w:rPr>
              <w:t xml:space="preserve">Mit den operativen Anweisungen der </w:t>
            </w:r>
            <w:r w:rsidR="00825F35" w:rsidRPr="00FB4204">
              <w:rPr>
                <w:rFonts w:ascii="Arial" w:hAnsi="Arial" w:cs="Arial"/>
                <w:sz w:val="20"/>
                <w:szCs w:val="20"/>
              </w:rPr>
              <w:t>Agentur für die Auszahlung in der Landwir</w:t>
            </w:r>
            <w:r w:rsidR="00825F35" w:rsidRPr="00FB4204">
              <w:rPr>
                <w:rFonts w:ascii="Arial" w:hAnsi="Arial" w:cs="Arial"/>
                <w:sz w:val="20"/>
                <w:szCs w:val="20"/>
              </w:rPr>
              <w:t>t</w:t>
            </w:r>
            <w:r w:rsidR="00825F35" w:rsidRPr="00FB4204">
              <w:rPr>
                <w:rFonts w:ascii="Arial" w:hAnsi="Arial" w:cs="Arial"/>
                <w:sz w:val="20"/>
                <w:szCs w:val="20"/>
              </w:rPr>
              <w:t>schaft AGEA</w:t>
            </w:r>
            <w:r w:rsidR="00B7672E" w:rsidRPr="00FB4204">
              <w:rPr>
                <w:rFonts w:ascii="Arial" w:hAnsi="Arial" w:cs="Arial"/>
                <w:sz w:val="20"/>
                <w:szCs w:val="20"/>
              </w:rPr>
              <w:t xml:space="preserve"> </w:t>
            </w:r>
            <w:r w:rsidR="00894935" w:rsidRPr="00FB4204">
              <w:rPr>
                <w:rFonts w:ascii="Arial" w:hAnsi="Arial" w:cs="Arial"/>
                <w:sz w:val="20"/>
                <w:szCs w:val="20"/>
              </w:rPr>
              <w:t xml:space="preserve">Nr. </w:t>
            </w:r>
            <w:r w:rsidR="007869F7" w:rsidRPr="00FB4204">
              <w:rPr>
                <w:rFonts w:ascii="Arial" w:hAnsi="Arial" w:cs="Arial"/>
                <w:sz w:val="20"/>
                <w:szCs w:val="20"/>
              </w:rPr>
              <w:t>41</w:t>
            </w:r>
            <w:r w:rsidR="00894935" w:rsidRPr="00FB4204">
              <w:rPr>
                <w:rFonts w:ascii="Arial" w:hAnsi="Arial" w:cs="Arial"/>
                <w:sz w:val="20"/>
                <w:szCs w:val="20"/>
              </w:rPr>
              <w:t xml:space="preserve"> </w:t>
            </w:r>
            <w:r w:rsidR="00826827" w:rsidRPr="00FB4204">
              <w:rPr>
                <w:rFonts w:ascii="Arial" w:hAnsi="Arial" w:cs="Arial"/>
                <w:sz w:val="20"/>
                <w:szCs w:val="20"/>
              </w:rPr>
              <w:t xml:space="preserve">vom </w:t>
            </w:r>
            <w:r w:rsidR="007869F7" w:rsidRPr="00FB4204">
              <w:rPr>
                <w:rFonts w:ascii="Arial" w:hAnsi="Arial" w:cs="Arial"/>
                <w:sz w:val="20"/>
                <w:szCs w:val="20"/>
              </w:rPr>
              <w:t>09</w:t>
            </w:r>
            <w:r w:rsidR="00D53729" w:rsidRPr="00FB4204">
              <w:rPr>
                <w:rFonts w:ascii="Arial" w:hAnsi="Arial" w:cs="Arial"/>
                <w:sz w:val="20"/>
                <w:szCs w:val="20"/>
              </w:rPr>
              <w:t>. Juli 201</w:t>
            </w:r>
            <w:r w:rsidR="007869F7" w:rsidRPr="00FB4204">
              <w:rPr>
                <w:rFonts w:ascii="Arial" w:hAnsi="Arial" w:cs="Arial"/>
                <w:sz w:val="20"/>
                <w:szCs w:val="20"/>
              </w:rPr>
              <w:t>9</w:t>
            </w:r>
            <w:r w:rsidR="00AB5F0F" w:rsidRPr="00FB4204">
              <w:rPr>
                <w:rFonts w:ascii="Arial" w:hAnsi="Arial" w:cs="Arial"/>
                <w:sz w:val="20"/>
                <w:szCs w:val="20"/>
              </w:rPr>
              <w:t xml:space="preserve">, in geltender Fassung, </w:t>
            </w:r>
            <w:r w:rsidR="00826827" w:rsidRPr="00FB4204">
              <w:rPr>
                <w:rFonts w:ascii="Arial" w:hAnsi="Arial" w:cs="Arial"/>
                <w:sz w:val="20"/>
                <w:szCs w:val="20"/>
              </w:rPr>
              <w:t xml:space="preserve">wurden </w:t>
            </w:r>
            <w:r w:rsidR="006551C8" w:rsidRPr="00FB4204">
              <w:rPr>
                <w:rFonts w:ascii="Arial" w:hAnsi="Arial" w:cs="Arial"/>
                <w:sz w:val="20"/>
                <w:szCs w:val="20"/>
              </w:rPr>
              <w:t>allgemeine</w:t>
            </w:r>
            <w:r w:rsidR="00826827" w:rsidRPr="00FB4204">
              <w:rPr>
                <w:rFonts w:ascii="Arial" w:hAnsi="Arial" w:cs="Arial"/>
                <w:sz w:val="20"/>
                <w:szCs w:val="20"/>
              </w:rPr>
              <w:t xml:space="preserve"> Anweisungen </w:t>
            </w:r>
            <w:r w:rsidR="006551C8" w:rsidRPr="00FB4204">
              <w:rPr>
                <w:rFonts w:ascii="Arial" w:hAnsi="Arial" w:cs="Arial"/>
                <w:sz w:val="20"/>
                <w:szCs w:val="20"/>
              </w:rPr>
              <w:t>zur</w:t>
            </w:r>
            <w:r w:rsidR="00826827" w:rsidRPr="00FB4204">
              <w:rPr>
                <w:rFonts w:ascii="Arial" w:hAnsi="Arial" w:cs="Arial"/>
                <w:sz w:val="20"/>
                <w:szCs w:val="20"/>
              </w:rPr>
              <w:t xml:space="preserve"> Vo</w:t>
            </w:r>
            <w:r w:rsidR="00826827" w:rsidRPr="00FB4204">
              <w:rPr>
                <w:rFonts w:ascii="Arial" w:hAnsi="Arial" w:cs="Arial"/>
                <w:sz w:val="20"/>
                <w:szCs w:val="20"/>
              </w:rPr>
              <w:t>r</w:t>
            </w:r>
            <w:r w:rsidR="00826827" w:rsidRPr="00FB4204">
              <w:rPr>
                <w:rFonts w:ascii="Arial" w:hAnsi="Arial" w:cs="Arial"/>
                <w:sz w:val="20"/>
                <w:szCs w:val="20"/>
              </w:rPr>
              <w:t>lage</w:t>
            </w:r>
            <w:r w:rsidR="00AF1710" w:rsidRPr="00FB4204">
              <w:rPr>
                <w:rFonts w:ascii="Arial" w:hAnsi="Arial" w:cs="Arial"/>
                <w:sz w:val="20"/>
                <w:szCs w:val="20"/>
              </w:rPr>
              <w:t>,</w:t>
            </w:r>
            <w:r w:rsidR="00826827" w:rsidRPr="00FB4204">
              <w:rPr>
                <w:rFonts w:ascii="Arial" w:hAnsi="Arial" w:cs="Arial"/>
                <w:sz w:val="20"/>
                <w:szCs w:val="20"/>
              </w:rPr>
              <w:t xml:space="preserve"> Kontrolle</w:t>
            </w:r>
            <w:r w:rsidR="00AF1710" w:rsidRPr="00FB4204">
              <w:rPr>
                <w:rFonts w:ascii="Arial" w:hAnsi="Arial" w:cs="Arial"/>
                <w:sz w:val="20"/>
                <w:szCs w:val="20"/>
              </w:rPr>
              <w:t xml:space="preserve"> und Abrechnung</w:t>
            </w:r>
            <w:r w:rsidR="00826827" w:rsidRPr="00FB4204">
              <w:rPr>
                <w:rFonts w:ascii="Arial" w:hAnsi="Arial" w:cs="Arial"/>
                <w:sz w:val="20"/>
                <w:szCs w:val="20"/>
              </w:rPr>
              <w:t xml:space="preserve"> der </w:t>
            </w:r>
            <w:r w:rsidR="0024103A" w:rsidRPr="00FB4204">
              <w:rPr>
                <w:rFonts w:ascii="Arial" w:hAnsi="Arial" w:cs="Arial"/>
                <w:sz w:val="20"/>
                <w:szCs w:val="20"/>
              </w:rPr>
              <w:t>Beihilf</w:t>
            </w:r>
            <w:r w:rsidR="0024103A" w:rsidRPr="00FB4204">
              <w:rPr>
                <w:rFonts w:ascii="Arial" w:hAnsi="Arial" w:cs="Arial"/>
                <w:sz w:val="20"/>
                <w:szCs w:val="20"/>
              </w:rPr>
              <w:t>e</w:t>
            </w:r>
            <w:r w:rsidR="0024103A" w:rsidRPr="00FB4204">
              <w:rPr>
                <w:rFonts w:ascii="Arial" w:hAnsi="Arial" w:cs="Arial"/>
                <w:sz w:val="20"/>
                <w:szCs w:val="20"/>
              </w:rPr>
              <w:t>anträge</w:t>
            </w:r>
            <w:r w:rsidR="00826827" w:rsidRPr="00FB4204">
              <w:rPr>
                <w:rFonts w:ascii="Arial" w:hAnsi="Arial" w:cs="Arial"/>
                <w:sz w:val="20"/>
                <w:szCs w:val="20"/>
              </w:rPr>
              <w:t xml:space="preserve"> im </w:t>
            </w:r>
            <w:r w:rsidR="00894935" w:rsidRPr="00FB4204">
              <w:rPr>
                <w:rFonts w:ascii="Arial" w:hAnsi="Arial" w:cs="Arial"/>
                <w:sz w:val="20"/>
                <w:szCs w:val="20"/>
              </w:rPr>
              <w:t>Dreij</w:t>
            </w:r>
            <w:r w:rsidR="00826827" w:rsidRPr="00FB4204">
              <w:rPr>
                <w:rFonts w:ascii="Arial" w:hAnsi="Arial" w:cs="Arial"/>
                <w:sz w:val="20"/>
                <w:szCs w:val="20"/>
              </w:rPr>
              <w:t>ahreszeit</w:t>
            </w:r>
            <w:r w:rsidR="001D00BE" w:rsidRPr="00FB4204">
              <w:rPr>
                <w:rFonts w:ascii="Arial" w:hAnsi="Arial" w:cs="Arial"/>
                <w:sz w:val="20"/>
                <w:szCs w:val="20"/>
              </w:rPr>
              <w:t>raum 20</w:t>
            </w:r>
            <w:r w:rsidR="0088176C" w:rsidRPr="00FB4204">
              <w:rPr>
                <w:rFonts w:ascii="Arial" w:hAnsi="Arial" w:cs="Arial"/>
                <w:sz w:val="20"/>
                <w:szCs w:val="20"/>
              </w:rPr>
              <w:t>20</w:t>
            </w:r>
            <w:r w:rsidR="00826827" w:rsidRPr="00FB4204">
              <w:rPr>
                <w:rFonts w:ascii="Arial" w:hAnsi="Arial" w:cs="Arial"/>
                <w:sz w:val="20"/>
                <w:szCs w:val="20"/>
              </w:rPr>
              <w:t>-20</w:t>
            </w:r>
            <w:r w:rsidR="007869F7" w:rsidRPr="00FB4204">
              <w:rPr>
                <w:rFonts w:ascii="Arial" w:hAnsi="Arial" w:cs="Arial"/>
                <w:sz w:val="20"/>
                <w:szCs w:val="20"/>
              </w:rPr>
              <w:t>22</w:t>
            </w:r>
            <w:r w:rsidR="00826827" w:rsidRPr="00FB4204">
              <w:rPr>
                <w:rFonts w:ascii="Arial" w:hAnsi="Arial" w:cs="Arial"/>
                <w:sz w:val="20"/>
                <w:szCs w:val="20"/>
              </w:rPr>
              <w:t xml:space="preserve"> </w:t>
            </w:r>
            <w:r w:rsidR="000534EE" w:rsidRPr="00FB4204">
              <w:rPr>
                <w:rFonts w:ascii="Arial" w:hAnsi="Arial" w:cs="Arial"/>
                <w:sz w:val="20"/>
                <w:szCs w:val="20"/>
              </w:rPr>
              <w:t>erteilt</w:t>
            </w:r>
            <w:r w:rsidR="00826827" w:rsidRPr="00FB4204">
              <w:rPr>
                <w:rFonts w:ascii="Arial" w:hAnsi="Arial" w:cs="Arial"/>
                <w:sz w:val="20"/>
                <w:szCs w:val="20"/>
              </w:rPr>
              <w:t>.</w:t>
            </w:r>
          </w:p>
        </w:tc>
        <w:tc>
          <w:tcPr>
            <w:tcW w:w="1360" w:type="dxa"/>
          </w:tcPr>
          <w:p w:rsidR="00826827" w:rsidRPr="00FB4204" w:rsidRDefault="00826827" w:rsidP="00A43CCD">
            <w:pPr>
              <w:widowControl w:val="0"/>
              <w:suppressAutoHyphens/>
              <w:spacing w:before="60" w:after="60"/>
              <w:jc w:val="both"/>
              <w:rPr>
                <w:rFonts w:ascii="Arial" w:hAnsi="Arial" w:cs="Arial"/>
                <w:sz w:val="20"/>
                <w:szCs w:val="20"/>
              </w:rPr>
            </w:pPr>
          </w:p>
        </w:tc>
        <w:tc>
          <w:tcPr>
            <w:tcW w:w="4139" w:type="dxa"/>
          </w:tcPr>
          <w:p w:rsidR="00826827" w:rsidRPr="00FB4204" w:rsidRDefault="00B81A3A"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2</w:t>
            </w:r>
            <w:r w:rsidR="00894935" w:rsidRPr="00FB4204">
              <w:rPr>
                <w:rFonts w:ascii="Arial" w:hAnsi="Arial" w:cs="Arial"/>
                <w:sz w:val="20"/>
                <w:szCs w:val="20"/>
                <w:lang w:val="it-IT"/>
              </w:rPr>
              <w:t xml:space="preserve">.4 </w:t>
            </w:r>
            <w:r w:rsidR="00826827" w:rsidRPr="00FB4204">
              <w:rPr>
                <w:rFonts w:ascii="Arial" w:hAnsi="Arial" w:cs="Arial"/>
                <w:sz w:val="20"/>
                <w:szCs w:val="20"/>
                <w:lang w:val="it-IT"/>
              </w:rPr>
              <w:t>Con le istruzioni operative dell’</w:t>
            </w:r>
            <w:r w:rsidR="005A08C6" w:rsidRPr="00FB4204">
              <w:rPr>
                <w:rFonts w:ascii="Arial" w:hAnsi="Arial" w:cs="Arial"/>
                <w:sz w:val="20"/>
                <w:szCs w:val="20"/>
                <w:lang w:val="it-IT"/>
              </w:rPr>
              <w:t>Agenzia per le Erogazioni in Agricoltura</w:t>
            </w:r>
            <w:r w:rsidR="00825F35" w:rsidRPr="00FB4204">
              <w:rPr>
                <w:rFonts w:ascii="Arial" w:hAnsi="Arial" w:cs="Arial"/>
                <w:sz w:val="20"/>
                <w:szCs w:val="20"/>
                <w:lang w:val="it-IT"/>
              </w:rPr>
              <w:t xml:space="preserve"> (AGEA</w:t>
            </w:r>
            <w:r w:rsidR="005A08C6" w:rsidRPr="00FB4204">
              <w:rPr>
                <w:rFonts w:ascii="Arial" w:hAnsi="Arial" w:cs="Arial"/>
                <w:sz w:val="20"/>
                <w:szCs w:val="20"/>
                <w:lang w:val="it-IT"/>
              </w:rPr>
              <w:t xml:space="preserve">) </w:t>
            </w:r>
            <w:r w:rsidR="00014C61" w:rsidRPr="00FB4204">
              <w:rPr>
                <w:rFonts w:ascii="Arial" w:hAnsi="Arial" w:cs="Arial"/>
                <w:sz w:val="20"/>
                <w:szCs w:val="20"/>
                <w:lang w:val="it-IT"/>
              </w:rPr>
              <w:t xml:space="preserve">n. </w:t>
            </w:r>
            <w:r w:rsidR="007869F7" w:rsidRPr="00FB4204">
              <w:rPr>
                <w:rFonts w:ascii="Arial" w:hAnsi="Arial" w:cs="Arial"/>
                <w:sz w:val="20"/>
                <w:szCs w:val="20"/>
                <w:lang w:val="it-IT"/>
              </w:rPr>
              <w:t>41</w:t>
            </w:r>
            <w:r w:rsidR="00014C61" w:rsidRPr="00FB4204">
              <w:rPr>
                <w:rFonts w:ascii="Arial" w:hAnsi="Arial" w:cs="Arial"/>
                <w:sz w:val="20"/>
                <w:szCs w:val="20"/>
                <w:lang w:val="it-IT"/>
              </w:rPr>
              <w:t xml:space="preserve"> </w:t>
            </w:r>
            <w:r w:rsidR="00826827" w:rsidRPr="00FB4204">
              <w:rPr>
                <w:rFonts w:ascii="Arial" w:hAnsi="Arial" w:cs="Arial"/>
                <w:sz w:val="20"/>
                <w:szCs w:val="20"/>
                <w:lang w:val="it-IT"/>
              </w:rPr>
              <w:t xml:space="preserve">del </w:t>
            </w:r>
            <w:r w:rsidR="007869F7" w:rsidRPr="00FB4204">
              <w:rPr>
                <w:rFonts w:ascii="Arial" w:hAnsi="Arial" w:cs="Arial"/>
                <w:sz w:val="20"/>
                <w:szCs w:val="20"/>
                <w:lang w:val="it-IT"/>
              </w:rPr>
              <w:t>09</w:t>
            </w:r>
            <w:r w:rsidR="00D53729" w:rsidRPr="00FB4204">
              <w:rPr>
                <w:rFonts w:ascii="Arial" w:hAnsi="Arial" w:cs="Arial"/>
                <w:sz w:val="20"/>
                <w:szCs w:val="20"/>
                <w:lang w:val="it-IT"/>
              </w:rPr>
              <w:t xml:space="preserve"> luglio 201</w:t>
            </w:r>
            <w:r w:rsidR="007869F7" w:rsidRPr="00FB4204">
              <w:rPr>
                <w:rFonts w:ascii="Arial" w:hAnsi="Arial" w:cs="Arial"/>
                <w:sz w:val="20"/>
                <w:szCs w:val="20"/>
                <w:lang w:val="it-IT"/>
              </w:rPr>
              <w:t>9</w:t>
            </w:r>
            <w:r w:rsidR="00AB5F0F" w:rsidRPr="00FB4204">
              <w:rPr>
                <w:rFonts w:ascii="Arial" w:hAnsi="Arial" w:cs="Arial"/>
                <w:sz w:val="20"/>
                <w:szCs w:val="20"/>
                <w:lang w:val="it-IT"/>
              </w:rPr>
              <w:t>,</w:t>
            </w:r>
            <w:r w:rsidR="00D53729" w:rsidRPr="00FB4204">
              <w:rPr>
                <w:rFonts w:ascii="Arial" w:hAnsi="Arial" w:cs="Arial"/>
                <w:sz w:val="20"/>
                <w:szCs w:val="20"/>
                <w:lang w:val="it-IT"/>
              </w:rPr>
              <w:t xml:space="preserve"> </w:t>
            </w:r>
            <w:r w:rsidR="008D66A2" w:rsidRPr="00FB4204">
              <w:rPr>
                <w:rFonts w:ascii="Arial" w:hAnsi="Arial" w:cs="Arial"/>
                <w:sz w:val="20"/>
                <w:szCs w:val="20"/>
                <w:lang w:val="it-IT"/>
              </w:rPr>
              <w:t>e s</w:t>
            </w:r>
            <w:r w:rsidR="00810558" w:rsidRPr="00FB4204">
              <w:rPr>
                <w:rFonts w:ascii="Arial" w:hAnsi="Arial" w:cs="Arial"/>
                <w:sz w:val="20"/>
                <w:szCs w:val="20"/>
                <w:lang w:val="it-IT"/>
              </w:rPr>
              <w:t xml:space="preserve">uccessive </w:t>
            </w:r>
            <w:r w:rsidR="008D66A2" w:rsidRPr="00FB4204">
              <w:rPr>
                <w:rFonts w:ascii="Arial" w:hAnsi="Arial" w:cs="Arial"/>
                <w:sz w:val="20"/>
                <w:szCs w:val="20"/>
                <w:lang w:val="it-IT"/>
              </w:rPr>
              <w:t>modif</w:t>
            </w:r>
            <w:r w:rsidR="008D66A2" w:rsidRPr="00FB4204">
              <w:rPr>
                <w:rFonts w:ascii="Arial" w:hAnsi="Arial" w:cs="Arial"/>
                <w:sz w:val="20"/>
                <w:szCs w:val="20"/>
                <w:lang w:val="it-IT"/>
              </w:rPr>
              <w:t>i</w:t>
            </w:r>
            <w:r w:rsidR="008D66A2" w:rsidRPr="00FB4204">
              <w:rPr>
                <w:rFonts w:ascii="Arial" w:hAnsi="Arial" w:cs="Arial"/>
                <w:sz w:val="20"/>
                <w:szCs w:val="20"/>
                <w:lang w:val="it-IT"/>
              </w:rPr>
              <w:t>che</w:t>
            </w:r>
            <w:r w:rsidR="00810558" w:rsidRPr="00FB4204">
              <w:rPr>
                <w:rFonts w:ascii="Arial" w:hAnsi="Arial" w:cs="Arial"/>
                <w:sz w:val="20"/>
                <w:szCs w:val="20"/>
                <w:lang w:val="it-IT"/>
              </w:rPr>
              <w:t>,</w:t>
            </w:r>
            <w:r w:rsidR="008D66A2" w:rsidRPr="00FB4204">
              <w:rPr>
                <w:rFonts w:ascii="Arial" w:hAnsi="Arial" w:cs="Arial"/>
                <w:sz w:val="20"/>
                <w:szCs w:val="20"/>
                <w:lang w:val="it-IT"/>
              </w:rPr>
              <w:t xml:space="preserve"> </w:t>
            </w:r>
            <w:r w:rsidR="00826827" w:rsidRPr="00FB4204">
              <w:rPr>
                <w:rFonts w:ascii="Arial" w:hAnsi="Arial" w:cs="Arial"/>
                <w:sz w:val="20"/>
                <w:szCs w:val="20"/>
                <w:lang w:val="it-IT"/>
              </w:rPr>
              <w:t>sono stat</w:t>
            </w:r>
            <w:r w:rsidR="00894935" w:rsidRPr="00FB4204">
              <w:rPr>
                <w:rFonts w:ascii="Arial" w:hAnsi="Arial" w:cs="Arial"/>
                <w:sz w:val="20"/>
                <w:szCs w:val="20"/>
                <w:lang w:val="it-IT"/>
              </w:rPr>
              <w:t>e</w:t>
            </w:r>
            <w:r w:rsidR="00826827" w:rsidRPr="00FB4204">
              <w:rPr>
                <w:rFonts w:ascii="Arial" w:hAnsi="Arial" w:cs="Arial"/>
                <w:sz w:val="20"/>
                <w:szCs w:val="20"/>
                <w:lang w:val="it-IT"/>
              </w:rPr>
              <w:t xml:space="preserve"> </w:t>
            </w:r>
            <w:r w:rsidR="00513CC2" w:rsidRPr="00FB4204">
              <w:rPr>
                <w:rFonts w:ascii="Arial" w:hAnsi="Arial" w:cs="Arial"/>
                <w:sz w:val="20"/>
                <w:szCs w:val="20"/>
                <w:lang w:val="it-IT"/>
              </w:rPr>
              <w:t>impartite</w:t>
            </w:r>
            <w:r w:rsidR="00826827" w:rsidRPr="00FB4204">
              <w:rPr>
                <w:rFonts w:ascii="Arial" w:hAnsi="Arial" w:cs="Arial"/>
                <w:sz w:val="20"/>
                <w:szCs w:val="20"/>
                <w:lang w:val="it-IT"/>
              </w:rPr>
              <w:t xml:space="preserve"> le istruzioni applicative generali per la presentazione</w:t>
            </w:r>
            <w:r w:rsidR="00AF1710" w:rsidRPr="00FB4204">
              <w:rPr>
                <w:rFonts w:ascii="Arial" w:hAnsi="Arial" w:cs="Arial"/>
                <w:sz w:val="20"/>
                <w:szCs w:val="20"/>
                <w:lang w:val="it-IT"/>
              </w:rPr>
              <w:t>,</w:t>
            </w:r>
            <w:r w:rsidR="00826827" w:rsidRPr="00FB4204">
              <w:rPr>
                <w:rFonts w:ascii="Arial" w:hAnsi="Arial" w:cs="Arial"/>
                <w:sz w:val="20"/>
                <w:szCs w:val="20"/>
                <w:lang w:val="it-IT"/>
              </w:rPr>
              <w:t xml:space="preserve"> il contro</w:t>
            </w:r>
            <w:r w:rsidR="00826827" w:rsidRPr="00FB4204">
              <w:rPr>
                <w:rFonts w:ascii="Arial" w:hAnsi="Arial" w:cs="Arial"/>
                <w:sz w:val="20"/>
                <w:szCs w:val="20"/>
                <w:lang w:val="it-IT"/>
              </w:rPr>
              <w:t>l</w:t>
            </w:r>
            <w:r w:rsidR="00826827" w:rsidRPr="00FB4204">
              <w:rPr>
                <w:rFonts w:ascii="Arial" w:hAnsi="Arial" w:cs="Arial"/>
                <w:sz w:val="20"/>
                <w:szCs w:val="20"/>
                <w:lang w:val="it-IT"/>
              </w:rPr>
              <w:t xml:space="preserve">lo </w:t>
            </w:r>
            <w:r w:rsidR="00AF1710" w:rsidRPr="00FB4204">
              <w:rPr>
                <w:rFonts w:ascii="Arial" w:hAnsi="Arial" w:cs="Arial"/>
                <w:sz w:val="20"/>
                <w:szCs w:val="20"/>
                <w:lang w:val="it-IT"/>
              </w:rPr>
              <w:t xml:space="preserve">e la rendicontazione </w:t>
            </w:r>
            <w:r w:rsidR="00826827" w:rsidRPr="00FB4204">
              <w:rPr>
                <w:rFonts w:ascii="Arial" w:hAnsi="Arial" w:cs="Arial"/>
                <w:sz w:val="20"/>
                <w:szCs w:val="20"/>
                <w:lang w:val="it-IT"/>
              </w:rPr>
              <w:t xml:space="preserve">delle domande di </w:t>
            </w:r>
            <w:r w:rsidR="00513CC2" w:rsidRPr="00FB4204">
              <w:rPr>
                <w:rFonts w:ascii="Arial" w:hAnsi="Arial" w:cs="Arial"/>
                <w:sz w:val="20"/>
                <w:szCs w:val="20"/>
                <w:lang w:val="it-IT"/>
              </w:rPr>
              <w:t>aiuto</w:t>
            </w:r>
            <w:r w:rsidR="00826827" w:rsidRPr="00FB4204">
              <w:rPr>
                <w:rFonts w:ascii="Arial" w:hAnsi="Arial" w:cs="Arial"/>
                <w:sz w:val="20"/>
                <w:szCs w:val="20"/>
                <w:lang w:val="it-IT"/>
              </w:rPr>
              <w:t xml:space="preserve"> nel trie</w:t>
            </w:r>
            <w:r w:rsidR="00826827" w:rsidRPr="00FB4204">
              <w:rPr>
                <w:rFonts w:ascii="Arial" w:hAnsi="Arial" w:cs="Arial"/>
                <w:sz w:val="20"/>
                <w:szCs w:val="20"/>
                <w:lang w:val="it-IT"/>
              </w:rPr>
              <w:t>n</w:t>
            </w:r>
            <w:r w:rsidR="00826827" w:rsidRPr="00FB4204">
              <w:rPr>
                <w:rFonts w:ascii="Arial" w:hAnsi="Arial" w:cs="Arial"/>
                <w:sz w:val="20"/>
                <w:szCs w:val="20"/>
                <w:lang w:val="it-IT"/>
              </w:rPr>
              <w:t>nio 20</w:t>
            </w:r>
            <w:r w:rsidR="00F3641E" w:rsidRPr="00FB4204">
              <w:rPr>
                <w:rFonts w:ascii="Arial" w:hAnsi="Arial" w:cs="Arial"/>
                <w:sz w:val="20"/>
                <w:szCs w:val="20"/>
                <w:lang w:val="it-IT"/>
              </w:rPr>
              <w:t>20</w:t>
            </w:r>
            <w:r w:rsidR="00826827" w:rsidRPr="00FB4204">
              <w:rPr>
                <w:rFonts w:ascii="Arial" w:hAnsi="Arial" w:cs="Arial"/>
                <w:sz w:val="20"/>
                <w:szCs w:val="20"/>
                <w:lang w:val="it-IT"/>
              </w:rPr>
              <w:t>-20</w:t>
            </w:r>
            <w:r w:rsidR="007869F7" w:rsidRPr="00FB4204">
              <w:rPr>
                <w:rFonts w:ascii="Arial" w:hAnsi="Arial" w:cs="Arial"/>
                <w:sz w:val="20"/>
                <w:szCs w:val="20"/>
                <w:lang w:val="it-IT"/>
              </w:rPr>
              <w:t>22</w:t>
            </w:r>
            <w:r w:rsidR="00826827" w:rsidRPr="00FB4204">
              <w:rPr>
                <w:rFonts w:ascii="Arial" w:hAnsi="Arial" w:cs="Arial"/>
                <w:sz w:val="20"/>
                <w:szCs w:val="20"/>
                <w:lang w:val="it-IT"/>
              </w:rPr>
              <w:t>.</w:t>
            </w:r>
          </w:p>
        </w:tc>
      </w:tr>
      <w:tr w:rsidR="00826827" w:rsidRPr="00FB4204" w:rsidTr="00DA1973">
        <w:tblPrEx>
          <w:tblCellMar>
            <w:top w:w="0" w:type="dxa"/>
            <w:left w:w="0" w:type="dxa"/>
            <w:bottom w:w="0" w:type="dxa"/>
            <w:right w:w="0" w:type="dxa"/>
          </w:tblCellMar>
        </w:tblPrEx>
        <w:tc>
          <w:tcPr>
            <w:tcW w:w="4140" w:type="dxa"/>
          </w:tcPr>
          <w:p w:rsidR="006355F2" w:rsidRPr="00FB4204" w:rsidRDefault="00B81A3A" w:rsidP="00A43CCD">
            <w:pPr>
              <w:widowControl w:val="0"/>
              <w:suppressAutoHyphens/>
              <w:spacing w:before="60" w:after="60"/>
              <w:jc w:val="both"/>
              <w:rPr>
                <w:rFonts w:ascii="Arial" w:hAnsi="Arial" w:cs="Arial"/>
                <w:b/>
                <w:sz w:val="20"/>
                <w:szCs w:val="20"/>
              </w:rPr>
            </w:pPr>
            <w:r w:rsidRPr="00FB4204">
              <w:rPr>
                <w:rFonts w:ascii="Arial" w:hAnsi="Arial" w:cs="Arial"/>
                <w:sz w:val="20"/>
                <w:szCs w:val="20"/>
              </w:rPr>
              <w:t>2</w:t>
            </w:r>
            <w:r w:rsidR="00894935" w:rsidRPr="00FB4204">
              <w:rPr>
                <w:rFonts w:ascii="Arial" w:hAnsi="Arial" w:cs="Arial"/>
                <w:sz w:val="20"/>
                <w:szCs w:val="20"/>
              </w:rPr>
              <w:t xml:space="preserve">.5 </w:t>
            </w:r>
            <w:r w:rsidR="00826827" w:rsidRPr="00FB4204">
              <w:rPr>
                <w:rFonts w:ascii="Arial" w:hAnsi="Arial" w:cs="Arial"/>
                <w:sz w:val="20"/>
                <w:szCs w:val="20"/>
              </w:rPr>
              <w:t xml:space="preserve">Unter Berücksichtigung der </w:t>
            </w:r>
            <w:r w:rsidR="00063A77" w:rsidRPr="00FB4204">
              <w:rPr>
                <w:rFonts w:ascii="Arial" w:hAnsi="Arial" w:cs="Arial"/>
                <w:sz w:val="20"/>
                <w:szCs w:val="20"/>
              </w:rPr>
              <w:t xml:space="preserve">angeführten </w:t>
            </w:r>
            <w:r w:rsidR="00826827" w:rsidRPr="00FB4204">
              <w:rPr>
                <w:rFonts w:ascii="Arial" w:hAnsi="Arial" w:cs="Arial"/>
                <w:sz w:val="20"/>
                <w:szCs w:val="20"/>
              </w:rPr>
              <w:t>Vorgaben werden mit dem Jahresprogramm 20</w:t>
            </w:r>
            <w:r w:rsidR="00421365" w:rsidRPr="00FB4204">
              <w:rPr>
                <w:rFonts w:ascii="Arial" w:hAnsi="Arial" w:cs="Arial"/>
                <w:sz w:val="20"/>
                <w:szCs w:val="20"/>
              </w:rPr>
              <w:t>20</w:t>
            </w:r>
            <w:r w:rsidR="00826827" w:rsidRPr="00FB4204">
              <w:rPr>
                <w:rFonts w:ascii="Arial" w:hAnsi="Arial" w:cs="Arial"/>
                <w:sz w:val="20"/>
                <w:szCs w:val="20"/>
              </w:rPr>
              <w:t>/20</w:t>
            </w:r>
            <w:r w:rsidR="00BB2729" w:rsidRPr="00FB4204">
              <w:rPr>
                <w:rFonts w:ascii="Arial" w:hAnsi="Arial" w:cs="Arial"/>
                <w:sz w:val="20"/>
                <w:szCs w:val="20"/>
              </w:rPr>
              <w:t>2</w:t>
            </w:r>
            <w:r w:rsidR="00421365" w:rsidRPr="00FB4204">
              <w:rPr>
                <w:rFonts w:ascii="Arial" w:hAnsi="Arial" w:cs="Arial"/>
                <w:sz w:val="20"/>
                <w:szCs w:val="20"/>
              </w:rPr>
              <w:t>1</w:t>
            </w:r>
            <w:r w:rsidR="00E64E2F" w:rsidRPr="00FB4204">
              <w:rPr>
                <w:rFonts w:ascii="Arial" w:hAnsi="Arial" w:cs="Arial"/>
                <w:sz w:val="20"/>
                <w:szCs w:val="20"/>
              </w:rPr>
              <w:t xml:space="preserve"> der </w:t>
            </w:r>
            <w:r w:rsidR="00826827" w:rsidRPr="00FB4204">
              <w:rPr>
                <w:rFonts w:ascii="Arial" w:hAnsi="Arial" w:cs="Arial"/>
                <w:sz w:val="20"/>
                <w:szCs w:val="20"/>
              </w:rPr>
              <w:t>Aut</w:t>
            </w:r>
            <w:r w:rsidR="00826827" w:rsidRPr="00FB4204">
              <w:rPr>
                <w:rFonts w:ascii="Arial" w:hAnsi="Arial" w:cs="Arial"/>
                <w:sz w:val="20"/>
                <w:szCs w:val="20"/>
              </w:rPr>
              <w:t>o</w:t>
            </w:r>
            <w:r w:rsidR="00826827" w:rsidRPr="00FB4204">
              <w:rPr>
                <w:rFonts w:ascii="Arial" w:hAnsi="Arial" w:cs="Arial"/>
                <w:sz w:val="20"/>
                <w:szCs w:val="20"/>
              </w:rPr>
              <w:t>nomen Provinz Bozen folgende Maßnahmen u</w:t>
            </w:r>
            <w:r w:rsidR="00826827" w:rsidRPr="00FB4204">
              <w:rPr>
                <w:rFonts w:ascii="Arial" w:hAnsi="Arial" w:cs="Arial"/>
                <w:sz w:val="20"/>
                <w:szCs w:val="20"/>
              </w:rPr>
              <w:t>m</w:t>
            </w:r>
            <w:r w:rsidR="00826827" w:rsidRPr="00FB4204">
              <w:rPr>
                <w:rFonts w:ascii="Arial" w:hAnsi="Arial" w:cs="Arial"/>
                <w:sz w:val="20"/>
                <w:szCs w:val="20"/>
              </w:rPr>
              <w:t>gesetzt:</w:t>
            </w:r>
          </w:p>
        </w:tc>
        <w:tc>
          <w:tcPr>
            <w:tcW w:w="1360" w:type="dxa"/>
          </w:tcPr>
          <w:p w:rsidR="00826827" w:rsidRPr="00FB4204" w:rsidRDefault="00826827" w:rsidP="00A43CCD">
            <w:pPr>
              <w:widowControl w:val="0"/>
              <w:suppressAutoHyphens/>
              <w:spacing w:before="60" w:after="60"/>
              <w:jc w:val="both"/>
              <w:rPr>
                <w:rFonts w:ascii="Arial" w:hAnsi="Arial" w:cs="Arial"/>
                <w:sz w:val="20"/>
                <w:szCs w:val="20"/>
              </w:rPr>
            </w:pPr>
          </w:p>
        </w:tc>
        <w:tc>
          <w:tcPr>
            <w:tcW w:w="4139" w:type="dxa"/>
          </w:tcPr>
          <w:p w:rsidR="00826827" w:rsidRPr="00FB4204" w:rsidRDefault="00B81A3A"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2</w:t>
            </w:r>
            <w:r w:rsidR="00894935" w:rsidRPr="00FB4204">
              <w:rPr>
                <w:rFonts w:ascii="Arial" w:hAnsi="Arial" w:cs="Arial"/>
                <w:sz w:val="20"/>
                <w:szCs w:val="20"/>
                <w:lang w:val="it-IT"/>
              </w:rPr>
              <w:t xml:space="preserve">.5 </w:t>
            </w:r>
            <w:r w:rsidR="00826827" w:rsidRPr="00FB4204">
              <w:rPr>
                <w:rFonts w:ascii="Arial" w:hAnsi="Arial" w:cs="Arial"/>
                <w:sz w:val="20"/>
                <w:szCs w:val="20"/>
                <w:lang w:val="it-IT"/>
              </w:rPr>
              <w:t>Considerat</w:t>
            </w:r>
            <w:r w:rsidR="00513CC2" w:rsidRPr="00FB4204">
              <w:rPr>
                <w:rFonts w:ascii="Arial" w:hAnsi="Arial" w:cs="Arial"/>
                <w:sz w:val="20"/>
                <w:szCs w:val="20"/>
                <w:lang w:val="it-IT"/>
              </w:rPr>
              <w:t>e</w:t>
            </w:r>
            <w:r w:rsidR="00826827" w:rsidRPr="00FB4204">
              <w:rPr>
                <w:rFonts w:ascii="Arial" w:hAnsi="Arial" w:cs="Arial"/>
                <w:sz w:val="20"/>
                <w:szCs w:val="20"/>
                <w:lang w:val="it-IT"/>
              </w:rPr>
              <w:t xml:space="preserve"> le disposizioni</w:t>
            </w:r>
            <w:r w:rsidR="00513CC2" w:rsidRPr="00FB4204">
              <w:rPr>
                <w:rFonts w:ascii="Arial" w:hAnsi="Arial" w:cs="Arial"/>
                <w:sz w:val="20"/>
                <w:szCs w:val="20"/>
                <w:lang w:val="it-IT"/>
              </w:rPr>
              <w:t xml:space="preserve"> suindicate,</w:t>
            </w:r>
            <w:r w:rsidR="00826827" w:rsidRPr="00FB4204">
              <w:rPr>
                <w:rFonts w:ascii="Arial" w:hAnsi="Arial" w:cs="Arial"/>
                <w:sz w:val="20"/>
                <w:szCs w:val="20"/>
                <w:lang w:val="it-IT"/>
              </w:rPr>
              <w:t xml:space="preserve"> con il programma annuale 20</w:t>
            </w:r>
            <w:r w:rsidR="00421365" w:rsidRPr="00FB4204">
              <w:rPr>
                <w:rFonts w:ascii="Arial" w:hAnsi="Arial" w:cs="Arial"/>
                <w:sz w:val="20"/>
                <w:szCs w:val="20"/>
                <w:lang w:val="it-IT"/>
              </w:rPr>
              <w:t>20</w:t>
            </w:r>
            <w:r w:rsidR="00826827" w:rsidRPr="00FB4204">
              <w:rPr>
                <w:rFonts w:ascii="Arial" w:hAnsi="Arial" w:cs="Arial"/>
                <w:sz w:val="20"/>
                <w:szCs w:val="20"/>
                <w:lang w:val="it-IT"/>
              </w:rPr>
              <w:t>/20</w:t>
            </w:r>
            <w:r w:rsidR="00BB2729" w:rsidRPr="00FB4204">
              <w:rPr>
                <w:rFonts w:ascii="Arial" w:hAnsi="Arial" w:cs="Arial"/>
                <w:sz w:val="20"/>
                <w:szCs w:val="20"/>
                <w:lang w:val="it-IT"/>
              </w:rPr>
              <w:t>2</w:t>
            </w:r>
            <w:r w:rsidR="00421365" w:rsidRPr="00FB4204">
              <w:rPr>
                <w:rFonts w:ascii="Arial" w:hAnsi="Arial" w:cs="Arial"/>
                <w:sz w:val="20"/>
                <w:szCs w:val="20"/>
                <w:lang w:val="it-IT"/>
              </w:rPr>
              <w:t>1</w:t>
            </w:r>
            <w:r w:rsidR="00826827" w:rsidRPr="00FB4204">
              <w:rPr>
                <w:rFonts w:ascii="Arial" w:hAnsi="Arial" w:cs="Arial"/>
                <w:sz w:val="20"/>
                <w:szCs w:val="20"/>
                <w:lang w:val="it-IT"/>
              </w:rPr>
              <w:t xml:space="preserve"> </w:t>
            </w:r>
            <w:r w:rsidR="00513CC2" w:rsidRPr="00FB4204">
              <w:rPr>
                <w:rFonts w:ascii="Arial" w:hAnsi="Arial" w:cs="Arial"/>
                <w:sz w:val="20"/>
                <w:szCs w:val="20"/>
                <w:lang w:val="it-IT"/>
              </w:rPr>
              <w:t>d</w:t>
            </w:r>
            <w:r w:rsidR="00826827" w:rsidRPr="00FB4204">
              <w:rPr>
                <w:rFonts w:ascii="Arial" w:hAnsi="Arial" w:cs="Arial"/>
                <w:sz w:val="20"/>
                <w:szCs w:val="20"/>
                <w:lang w:val="it-IT"/>
              </w:rPr>
              <w:t>ella Provi</w:t>
            </w:r>
            <w:r w:rsidR="00826827" w:rsidRPr="00FB4204">
              <w:rPr>
                <w:rFonts w:ascii="Arial" w:hAnsi="Arial" w:cs="Arial"/>
                <w:sz w:val="20"/>
                <w:szCs w:val="20"/>
                <w:lang w:val="it-IT"/>
              </w:rPr>
              <w:t>n</w:t>
            </w:r>
            <w:r w:rsidR="00826827" w:rsidRPr="00FB4204">
              <w:rPr>
                <w:rFonts w:ascii="Arial" w:hAnsi="Arial" w:cs="Arial"/>
                <w:sz w:val="20"/>
                <w:szCs w:val="20"/>
                <w:lang w:val="it-IT"/>
              </w:rPr>
              <w:t xml:space="preserve">cia </w:t>
            </w:r>
            <w:r w:rsidRPr="00FB4204">
              <w:rPr>
                <w:rFonts w:ascii="Arial" w:hAnsi="Arial" w:cs="Arial"/>
                <w:sz w:val="20"/>
                <w:szCs w:val="20"/>
                <w:lang w:val="it-IT"/>
              </w:rPr>
              <w:t>a</w:t>
            </w:r>
            <w:r w:rsidR="00826827" w:rsidRPr="00FB4204">
              <w:rPr>
                <w:rFonts w:ascii="Arial" w:hAnsi="Arial" w:cs="Arial"/>
                <w:sz w:val="20"/>
                <w:szCs w:val="20"/>
                <w:lang w:val="it-IT"/>
              </w:rPr>
              <w:t>utonoma di Bolzano vengono attivate le seguent</w:t>
            </w:r>
            <w:r w:rsidR="00B73FCA" w:rsidRPr="00FB4204">
              <w:rPr>
                <w:rFonts w:ascii="Arial" w:hAnsi="Arial" w:cs="Arial"/>
                <w:sz w:val="20"/>
                <w:szCs w:val="20"/>
                <w:lang w:val="it-IT"/>
              </w:rPr>
              <w:t>i</w:t>
            </w:r>
            <w:r w:rsidR="00826827" w:rsidRPr="00FB4204">
              <w:rPr>
                <w:rFonts w:ascii="Arial" w:hAnsi="Arial" w:cs="Arial"/>
                <w:sz w:val="20"/>
                <w:szCs w:val="20"/>
                <w:lang w:val="it-IT"/>
              </w:rPr>
              <w:t xml:space="preserve"> misure:</w:t>
            </w:r>
          </w:p>
        </w:tc>
      </w:tr>
      <w:tr w:rsidR="006355F2" w:rsidRPr="00FB4204" w:rsidTr="00DA1973">
        <w:tblPrEx>
          <w:tblCellMar>
            <w:top w:w="0" w:type="dxa"/>
            <w:left w:w="0" w:type="dxa"/>
            <w:bottom w:w="0" w:type="dxa"/>
            <w:right w:w="0" w:type="dxa"/>
          </w:tblCellMar>
        </w:tblPrEx>
        <w:tc>
          <w:tcPr>
            <w:tcW w:w="4140" w:type="dxa"/>
          </w:tcPr>
          <w:p w:rsidR="006355F2" w:rsidRPr="00FB4204" w:rsidRDefault="006355F2" w:rsidP="00A43CCD">
            <w:pPr>
              <w:widowControl w:val="0"/>
              <w:suppressAutoHyphens/>
              <w:spacing w:before="60" w:after="60"/>
              <w:jc w:val="both"/>
              <w:rPr>
                <w:rFonts w:ascii="Arial" w:hAnsi="Arial" w:cs="Arial"/>
                <w:b/>
                <w:sz w:val="20"/>
                <w:szCs w:val="20"/>
                <w:lang w:val="it-IT"/>
              </w:rPr>
            </w:pPr>
          </w:p>
        </w:tc>
        <w:tc>
          <w:tcPr>
            <w:tcW w:w="1360" w:type="dxa"/>
          </w:tcPr>
          <w:p w:rsidR="006355F2" w:rsidRPr="00FB4204" w:rsidRDefault="006355F2" w:rsidP="00A43CCD">
            <w:pPr>
              <w:widowControl w:val="0"/>
              <w:suppressAutoHyphens/>
              <w:spacing w:before="60" w:after="60"/>
              <w:jc w:val="both"/>
              <w:rPr>
                <w:rFonts w:ascii="Arial" w:hAnsi="Arial" w:cs="Arial"/>
                <w:sz w:val="20"/>
                <w:szCs w:val="20"/>
                <w:lang w:val="it-IT"/>
              </w:rPr>
            </w:pPr>
          </w:p>
        </w:tc>
        <w:tc>
          <w:tcPr>
            <w:tcW w:w="4139" w:type="dxa"/>
          </w:tcPr>
          <w:p w:rsidR="006355F2" w:rsidRPr="00FB4204" w:rsidRDefault="006355F2" w:rsidP="00A43CCD">
            <w:pPr>
              <w:widowControl w:val="0"/>
              <w:suppressAutoHyphens/>
              <w:spacing w:before="60" w:after="60"/>
              <w:jc w:val="both"/>
              <w:rPr>
                <w:rFonts w:ascii="Arial" w:hAnsi="Arial" w:cs="Arial"/>
                <w:b/>
                <w:sz w:val="20"/>
                <w:szCs w:val="20"/>
                <w:lang w:val="it-IT"/>
              </w:rPr>
            </w:pPr>
          </w:p>
        </w:tc>
      </w:tr>
      <w:tr w:rsidR="00826827" w:rsidRPr="00FB4204" w:rsidTr="00DA1973">
        <w:tblPrEx>
          <w:tblCellMar>
            <w:top w:w="0" w:type="dxa"/>
            <w:left w:w="0" w:type="dxa"/>
            <w:bottom w:w="0" w:type="dxa"/>
            <w:right w:w="0" w:type="dxa"/>
          </w:tblCellMar>
        </w:tblPrEx>
        <w:tc>
          <w:tcPr>
            <w:tcW w:w="4140" w:type="dxa"/>
          </w:tcPr>
          <w:p w:rsidR="00826827" w:rsidRPr="00CE0C4F" w:rsidRDefault="00826827" w:rsidP="00A43CCD">
            <w:pPr>
              <w:widowControl w:val="0"/>
              <w:suppressAutoHyphens/>
              <w:spacing w:before="60" w:after="60"/>
              <w:jc w:val="both"/>
              <w:rPr>
                <w:rFonts w:ascii="Arial" w:hAnsi="Arial" w:cs="Arial"/>
                <w:b/>
                <w:sz w:val="20"/>
                <w:szCs w:val="20"/>
                <w:lang w:val="it-IT"/>
              </w:rPr>
            </w:pPr>
          </w:p>
        </w:tc>
        <w:tc>
          <w:tcPr>
            <w:tcW w:w="1360" w:type="dxa"/>
          </w:tcPr>
          <w:p w:rsidR="00826827" w:rsidRPr="00FB4204" w:rsidRDefault="00826827" w:rsidP="00A43CCD">
            <w:pPr>
              <w:widowControl w:val="0"/>
              <w:suppressAutoHyphens/>
              <w:spacing w:before="60" w:after="60"/>
              <w:jc w:val="both"/>
              <w:rPr>
                <w:rFonts w:ascii="Arial" w:hAnsi="Arial" w:cs="Arial"/>
                <w:sz w:val="20"/>
                <w:szCs w:val="20"/>
                <w:lang w:val="it-IT"/>
              </w:rPr>
            </w:pPr>
          </w:p>
        </w:tc>
        <w:tc>
          <w:tcPr>
            <w:tcW w:w="4139" w:type="dxa"/>
          </w:tcPr>
          <w:p w:rsidR="00826827" w:rsidRPr="00FB4204" w:rsidRDefault="00826827" w:rsidP="00A43CCD">
            <w:pPr>
              <w:pStyle w:val="Textkrper"/>
              <w:widowControl w:val="0"/>
              <w:suppressAutoHyphens/>
              <w:spacing w:before="60" w:after="60"/>
              <w:rPr>
                <w:rFonts w:ascii="Arial" w:hAnsi="Arial" w:cs="Arial"/>
                <w:sz w:val="20"/>
              </w:rPr>
            </w:pPr>
          </w:p>
        </w:tc>
      </w:tr>
      <w:tr w:rsidR="00FE45CC" w:rsidRPr="00FB4204" w:rsidTr="00DA1973">
        <w:tblPrEx>
          <w:tblCellMar>
            <w:top w:w="0" w:type="dxa"/>
            <w:left w:w="0" w:type="dxa"/>
            <w:bottom w:w="0" w:type="dxa"/>
            <w:right w:w="0" w:type="dxa"/>
          </w:tblCellMar>
        </w:tblPrEx>
        <w:tc>
          <w:tcPr>
            <w:tcW w:w="4140" w:type="dxa"/>
          </w:tcPr>
          <w:p w:rsidR="00F82593" w:rsidRPr="00FB4204" w:rsidRDefault="00F82593" w:rsidP="00A43CCD">
            <w:pPr>
              <w:widowControl w:val="0"/>
              <w:suppressAutoHyphens/>
              <w:spacing w:before="60" w:after="60"/>
              <w:jc w:val="both"/>
              <w:rPr>
                <w:rFonts w:ascii="Arial" w:hAnsi="Arial" w:cs="Arial"/>
                <w:b/>
                <w:sz w:val="20"/>
                <w:szCs w:val="20"/>
                <w:lang w:val="it-IT"/>
              </w:rPr>
            </w:pPr>
          </w:p>
        </w:tc>
        <w:tc>
          <w:tcPr>
            <w:tcW w:w="1360" w:type="dxa"/>
          </w:tcPr>
          <w:p w:rsidR="00FE45CC" w:rsidRPr="00FB4204" w:rsidRDefault="00FE45CC" w:rsidP="00A43CCD">
            <w:pPr>
              <w:widowControl w:val="0"/>
              <w:suppressAutoHyphens/>
              <w:spacing w:before="60" w:after="60"/>
              <w:jc w:val="both"/>
              <w:rPr>
                <w:rFonts w:ascii="Arial" w:hAnsi="Arial" w:cs="Arial"/>
                <w:sz w:val="20"/>
                <w:szCs w:val="20"/>
                <w:lang w:val="it-IT"/>
              </w:rPr>
            </w:pPr>
          </w:p>
        </w:tc>
        <w:tc>
          <w:tcPr>
            <w:tcW w:w="4139" w:type="dxa"/>
          </w:tcPr>
          <w:p w:rsidR="00FE45CC" w:rsidRPr="00FB4204" w:rsidRDefault="00FE45CC" w:rsidP="00A43CCD">
            <w:pPr>
              <w:pStyle w:val="Textkrper2"/>
              <w:widowControl w:val="0"/>
              <w:suppressAutoHyphens/>
              <w:spacing w:before="60" w:after="60"/>
              <w:rPr>
                <w:rFonts w:ascii="Arial" w:hAnsi="Arial" w:cs="Arial"/>
                <w:sz w:val="20"/>
              </w:rPr>
            </w:pPr>
          </w:p>
        </w:tc>
      </w:tr>
      <w:tr w:rsidR="00667CE5" w:rsidRPr="00FB4204" w:rsidTr="00DA1973">
        <w:tblPrEx>
          <w:tblCellMar>
            <w:top w:w="0" w:type="dxa"/>
            <w:left w:w="0" w:type="dxa"/>
            <w:bottom w:w="0" w:type="dxa"/>
            <w:right w:w="0" w:type="dxa"/>
          </w:tblCellMar>
        </w:tblPrEx>
        <w:tc>
          <w:tcPr>
            <w:tcW w:w="4140" w:type="dxa"/>
          </w:tcPr>
          <w:p w:rsidR="00667CE5" w:rsidRPr="00FB4204" w:rsidRDefault="00667CE5" w:rsidP="00A43CCD">
            <w:pPr>
              <w:widowControl w:val="0"/>
              <w:suppressAutoHyphens/>
              <w:spacing w:before="60" w:after="60"/>
              <w:jc w:val="both"/>
              <w:rPr>
                <w:rFonts w:ascii="Arial" w:hAnsi="Arial" w:cs="Arial"/>
                <w:b/>
                <w:sz w:val="20"/>
                <w:szCs w:val="20"/>
              </w:rPr>
            </w:pPr>
            <w:r w:rsidRPr="00FB4204">
              <w:rPr>
                <w:rFonts w:ascii="Arial" w:hAnsi="Arial" w:cs="Arial"/>
                <w:b/>
                <w:sz w:val="20"/>
                <w:szCs w:val="20"/>
              </w:rPr>
              <w:t>Maßnahme b.3</w:t>
            </w:r>
          </w:p>
        </w:tc>
        <w:tc>
          <w:tcPr>
            <w:tcW w:w="1360" w:type="dxa"/>
          </w:tcPr>
          <w:p w:rsidR="00667CE5" w:rsidRPr="00FB4204" w:rsidRDefault="00667CE5" w:rsidP="00A43CCD">
            <w:pPr>
              <w:widowControl w:val="0"/>
              <w:suppressAutoHyphens/>
              <w:spacing w:before="60" w:after="60"/>
              <w:jc w:val="both"/>
              <w:rPr>
                <w:rFonts w:ascii="Arial" w:hAnsi="Arial" w:cs="Arial"/>
                <w:sz w:val="20"/>
                <w:szCs w:val="20"/>
                <w:lang w:val="it-IT"/>
              </w:rPr>
            </w:pPr>
          </w:p>
        </w:tc>
        <w:tc>
          <w:tcPr>
            <w:tcW w:w="4139" w:type="dxa"/>
          </w:tcPr>
          <w:p w:rsidR="00667CE5" w:rsidRPr="00FB4204" w:rsidRDefault="00667CE5" w:rsidP="00A43CCD">
            <w:pPr>
              <w:pStyle w:val="Textkrper2"/>
              <w:widowControl w:val="0"/>
              <w:suppressAutoHyphens/>
              <w:spacing w:before="60" w:after="60"/>
              <w:rPr>
                <w:rFonts w:ascii="Arial" w:hAnsi="Arial" w:cs="Arial"/>
                <w:b/>
                <w:bCs/>
                <w:sz w:val="20"/>
              </w:rPr>
            </w:pPr>
            <w:r w:rsidRPr="00FB4204">
              <w:rPr>
                <w:rFonts w:ascii="Arial" w:hAnsi="Arial" w:cs="Arial"/>
                <w:b/>
                <w:bCs/>
                <w:sz w:val="20"/>
              </w:rPr>
              <w:t>Misura b.3</w:t>
            </w:r>
          </w:p>
        </w:tc>
      </w:tr>
      <w:tr w:rsidR="00667CE5" w:rsidRPr="00FB4204" w:rsidTr="00DA1973">
        <w:tblPrEx>
          <w:tblCellMar>
            <w:top w:w="0" w:type="dxa"/>
            <w:left w:w="0" w:type="dxa"/>
            <w:bottom w:w="0" w:type="dxa"/>
            <w:right w:w="0" w:type="dxa"/>
          </w:tblCellMar>
        </w:tblPrEx>
        <w:tc>
          <w:tcPr>
            <w:tcW w:w="4140" w:type="dxa"/>
          </w:tcPr>
          <w:p w:rsidR="00667CE5" w:rsidRPr="00FB4204" w:rsidRDefault="00FD348A" w:rsidP="00A43CCD">
            <w:pPr>
              <w:widowControl w:val="0"/>
              <w:suppressAutoHyphens/>
              <w:spacing w:before="60" w:after="60"/>
              <w:jc w:val="both"/>
              <w:rPr>
                <w:rFonts w:ascii="Arial" w:hAnsi="Arial" w:cs="Arial"/>
                <w:b/>
                <w:sz w:val="20"/>
                <w:szCs w:val="20"/>
              </w:rPr>
            </w:pPr>
            <w:r w:rsidRPr="00FB4204">
              <w:rPr>
                <w:rFonts w:ascii="Arial" w:hAnsi="Arial" w:cs="Arial"/>
                <w:b/>
                <w:sz w:val="20"/>
                <w:szCs w:val="20"/>
              </w:rPr>
              <w:t>Ankauf von Bienenbeuten mit Varroa-Boden oder von Teilen davon</w:t>
            </w:r>
          </w:p>
        </w:tc>
        <w:tc>
          <w:tcPr>
            <w:tcW w:w="1360" w:type="dxa"/>
          </w:tcPr>
          <w:p w:rsidR="00667CE5" w:rsidRPr="00FB4204" w:rsidRDefault="00667CE5" w:rsidP="00A43CCD">
            <w:pPr>
              <w:widowControl w:val="0"/>
              <w:suppressAutoHyphens/>
              <w:spacing w:before="60" w:after="60"/>
              <w:jc w:val="both"/>
              <w:rPr>
                <w:rFonts w:ascii="Arial" w:hAnsi="Arial" w:cs="Arial"/>
                <w:sz w:val="20"/>
                <w:szCs w:val="20"/>
              </w:rPr>
            </w:pPr>
          </w:p>
        </w:tc>
        <w:tc>
          <w:tcPr>
            <w:tcW w:w="4139" w:type="dxa"/>
          </w:tcPr>
          <w:p w:rsidR="00667CE5" w:rsidRPr="00FB4204" w:rsidRDefault="00FD348A" w:rsidP="00A43CCD">
            <w:pPr>
              <w:pStyle w:val="Textkrper2"/>
              <w:widowControl w:val="0"/>
              <w:suppressAutoHyphens/>
              <w:spacing w:before="60" w:after="60"/>
              <w:rPr>
                <w:rFonts w:ascii="Arial" w:hAnsi="Arial" w:cs="Arial"/>
                <w:b/>
                <w:bCs/>
                <w:sz w:val="20"/>
              </w:rPr>
            </w:pPr>
            <w:r w:rsidRPr="00FB4204">
              <w:rPr>
                <w:rFonts w:ascii="Arial" w:hAnsi="Arial" w:cs="Arial"/>
                <w:b/>
                <w:bCs/>
                <w:sz w:val="20"/>
              </w:rPr>
              <w:t>Acquisto di arnie con fondo a rete antivarroa o parti di esse</w:t>
            </w:r>
          </w:p>
        </w:tc>
      </w:tr>
      <w:tr w:rsidR="00667CE5" w:rsidRPr="00FB4204" w:rsidTr="00DA1973">
        <w:tblPrEx>
          <w:tblCellMar>
            <w:top w:w="0" w:type="dxa"/>
            <w:left w:w="0" w:type="dxa"/>
            <w:bottom w:w="0" w:type="dxa"/>
            <w:right w:w="0" w:type="dxa"/>
          </w:tblCellMar>
        </w:tblPrEx>
        <w:tc>
          <w:tcPr>
            <w:tcW w:w="4140" w:type="dxa"/>
          </w:tcPr>
          <w:p w:rsidR="00667CE5" w:rsidRPr="00FB4204" w:rsidRDefault="00FD348A" w:rsidP="00A43CCD">
            <w:pPr>
              <w:widowControl w:val="0"/>
              <w:suppressAutoHyphens/>
              <w:spacing w:before="60" w:after="60"/>
              <w:jc w:val="both"/>
              <w:rPr>
                <w:rFonts w:ascii="Arial" w:hAnsi="Arial" w:cs="Arial"/>
                <w:bCs/>
                <w:i/>
                <w:iCs/>
                <w:sz w:val="20"/>
                <w:szCs w:val="20"/>
              </w:rPr>
            </w:pPr>
            <w:r w:rsidRPr="00FB4204">
              <w:rPr>
                <w:rFonts w:ascii="Arial" w:hAnsi="Arial" w:cs="Arial"/>
                <w:bCs/>
                <w:i/>
                <w:iCs/>
                <w:sz w:val="20"/>
                <w:szCs w:val="20"/>
              </w:rPr>
              <w:t>Begünstigte:</w:t>
            </w:r>
          </w:p>
        </w:tc>
        <w:tc>
          <w:tcPr>
            <w:tcW w:w="1360" w:type="dxa"/>
          </w:tcPr>
          <w:p w:rsidR="00667CE5" w:rsidRPr="00FB4204" w:rsidRDefault="00667CE5" w:rsidP="00A43CCD">
            <w:pPr>
              <w:widowControl w:val="0"/>
              <w:suppressAutoHyphens/>
              <w:spacing w:before="60" w:after="60"/>
              <w:jc w:val="both"/>
              <w:rPr>
                <w:rFonts w:ascii="Arial" w:hAnsi="Arial" w:cs="Arial"/>
                <w:sz w:val="20"/>
                <w:szCs w:val="20"/>
                <w:lang w:val="it-IT"/>
              </w:rPr>
            </w:pPr>
          </w:p>
        </w:tc>
        <w:tc>
          <w:tcPr>
            <w:tcW w:w="4139" w:type="dxa"/>
          </w:tcPr>
          <w:p w:rsidR="00667CE5" w:rsidRPr="00FB4204" w:rsidRDefault="00FD348A" w:rsidP="00A43CCD">
            <w:pPr>
              <w:pStyle w:val="Textkrper2"/>
              <w:widowControl w:val="0"/>
              <w:suppressAutoHyphens/>
              <w:spacing w:before="60" w:after="60"/>
              <w:rPr>
                <w:rFonts w:ascii="Arial" w:hAnsi="Arial" w:cs="Arial"/>
                <w:i/>
                <w:iCs/>
                <w:sz w:val="20"/>
              </w:rPr>
            </w:pPr>
            <w:r w:rsidRPr="00FB4204">
              <w:rPr>
                <w:rFonts w:ascii="Arial" w:hAnsi="Arial" w:cs="Arial"/>
                <w:i/>
                <w:iCs/>
                <w:sz w:val="20"/>
              </w:rPr>
              <w:t>Beneficiari:</w:t>
            </w:r>
          </w:p>
        </w:tc>
      </w:tr>
      <w:tr w:rsidR="00DF1803" w:rsidRPr="00FB4204" w:rsidTr="00DA1973">
        <w:tblPrEx>
          <w:tblCellMar>
            <w:top w:w="0" w:type="dxa"/>
            <w:left w:w="0" w:type="dxa"/>
            <w:bottom w:w="0" w:type="dxa"/>
            <w:right w:w="0" w:type="dxa"/>
          </w:tblCellMar>
        </w:tblPrEx>
        <w:tc>
          <w:tcPr>
            <w:tcW w:w="4140" w:type="dxa"/>
          </w:tcPr>
          <w:p w:rsidR="00DF1803" w:rsidRPr="00FB4204" w:rsidRDefault="00DF1803" w:rsidP="00DF1803">
            <w:pPr>
              <w:widowControl w:val="0"/>
              <w:numPr>
                <w:ilvl w:val="0"/>
                <w:numId w:val="8"/>
              </w:numPr>
              <w:suppressAutoHyphens/>
              <w:spacing w:before="60" w:after="60"/>
              <w:ind w:left="426"/>
              <w:jc w:val="both"/>
              <w:rPr>
                <w:rFonts w:ascii="Arial" w:hAnsi="Arial" w:cs="Arial"/>
                <w:bCs/>
                <w:sz w:val="20"/>
                <w:szCs w:val="20"/>
              </w:rPr>
            </w:pPr>
            <w:r w:rsidRPr="00FB4204">
              <w:rPr>
                <w:rFonts w:ascii="Arial" w:hAnsi="Arial" w:cs="Arial"/>
                <w:bCs/>
                <w:sz w:val="20"/>
                <w:szCs w:val="20"/>
              </w:rPr>
              <w:t>Imkerverbände mit Sitz in der Provinz Bozen,</w:t>
            </w:r>
          </w:p>
        </w:tc>
        <w:tc>
          <w:tcPr>
            <w:tcW w:w="1360" w:type="dxa"/>
          </w:tcPr>
          <w:p w:rsidR="00DF1803" w:rsidRPr="00FB4204" w:rsidRDefault="00DF1803" w:rsidP="00A43CCD">
            <w:pPr>
              <w:widowControl w:val="0"/>
              <w:suppressAutoHyphens/>
              <w:spacing w:before="60" w:after="60"/>
              <w:jc w:val="both"/>
              <w:rPr>
                <w:rFonts w:ascii="Arial" w:hAnsi="Arial" w:cs="Arial"/>
                <w:sz w:val="20"/>
                <w:szCs w:val="20"/>
              </w:rPr>
            </w:pPr>
          </w:p>
        </w:tc>
        <w:tc>
          <w:tcPr>
            <w:tcW w:w="4139" w:type="dxa"/>
          </w:tcPr>
          <w:p w:rsidR="00DF1803" w:rsidRPr="00FB4204" w:rsidRDefault="00DF1803" w:rsidP="00DF1803">
            <w:pPr>
              <w:pStyle w:val="Textkrper2"/>
              <w:widowControl w:val="0"/>
              <w:numPr>
                <w:ilvl w:val="0"/>
                <w:numId w:val="8"/>
              </w:numPr>
              <w:suppressAutoHyphens/>
              <w:spacing w:before="60" w:after="60"/>
              <w:ind w:left="449"/>
              <w:rPr>
                <w:rFonts w:ascii="Arial" w:hAnsi="Arial" w:cs="Arial"/>
                <w:sz w:val="20"/>
              </w:rPr>
            </w:pPr>
            <w:r w:rsidRPr="00FB4204">
              <w:rPr>
                <w:rFonts w:ascii="Arial" w:hAnsi="Arial" w:cs="Arial"/>
                <w:sz w:val="20"/>
              </w:rPr>
              <w:t>associazioni di apicoltori con sede in provincia di Bolzano;</w:t>
            </w:r>
          </w:p>
        </w:tc>
      </w:tr>
      <w:tr w:rsidR="00DF1803" w:rsidRPr="00FB4204" w:rsidTr="00DA1973">
        <w:tblPrEx>
          <w:tblCellMar>
            <w:top w:w="0" w:type="dxa"/>
            <w:left w:w="0" w:type="dxa"/>
            <w:bottom w:w="0" w:type="dxa"/>
            <w:right w:w="0" w:type="dxa"/>
          </w:tblCellMar>
        </w:tblPrEx>
        <w:tc>
          <w:tcPr>
            <w:tcW w:w="4140" w:type="dxa"/>
          </w:tcPr>
          <w:p w:rsidR="00DF1803" w:rsidRPr="00FB4204" w:rsidRDefault="00DF1803" w:rsidP="00A43CCD">
            <w:pPr>
              <w:widowControl w:val="0"/>
              <w:numPr>
                <w:ilvl w:val="0"/>
                <w:numId w:val="8"/>
              </w:numPr>
              <w:suppressAutoHyphens/>
              <w:spacing w:before="60" w:after="60"/>
              <w:ind w:left="426"/>
              <w:jc w:val="both"/>
              <w:rPr>
                <w:rFonts w:ascii="Arial" w:hAnsi="Arial" w:cs="Arial"/>
                <w:bCs/>
                <w:sz w:val="20"/>
                <w:szCs w:val="20"/>
              </w:rPr>
            </w:pPr>
            <w:r w:rsidRPr="00FB4204">
              <w:rPr>
                <w:rFonts w:ascii="Arial" w:hAnsi="Arial" w:cs="Arial"/>
                <w:bCs/>
                <w:sz w:val="20"/>
                <w:szCs w:val="20"/>
              </w:rPr>
              <w:t>Einzelimker/innen und zusammengeschlossene Imker/innen mit Sitz in der Provinz Bozen, deren Bienenvölker ordnungsgemäß gemeldet sind.</w:t>
            </w:r>
          </w:p>
        </w:tc>
        <w:tc>
          <w:tcPr>
            <w:tcW w:w="1360" w:type="dxa"/>
          </w:tcPr>
          <w:p w:rsidR="00DF1803" w:rsidRPr="00FB4204" w:rsidRDefault="00DF1803" w:rsidP="00A43CCD">
            <w:pPr>
              <w:widowControl w:val="0"/>
              <w:suppressAutoHyphens/>
              <w:spacing w:before="60" w:after="60"/>
              <w:jc w:val="both"/>
              <w:rPr>
                <w:rFonts w:ascii="Arial" w:hAnsi="Arial" w:cs="Arial"/>
                <w:sz w:val="20"/>
                <w:szCs w:val="20"/>
              </w:rPr>
            </w:pPr>
          </w:p>
        </w:tc>
        <w:tc>
          <w:tcPr>
            <w:tcW w:w="4139" w:type="dxa"/>
          </w:tcPr>
          <w:p w:rsidR="00DF1803" w:rsidRPr="00FB4204" w:rsidRDefault="00DF1803" w:rsidP="00A43CCD">
            <w:pPr>
              <w:pStyle w:val="Textkrper2"/>
              <w:widowControl w:val="0"/>
              <w:numPr>
                <w:ilvl w:val="0"/>
                <w:numId w:val="8"/>
              </w:numPr>
              <w:suppressAutoHyphens/>
              <w:spacing w:before="60" w:after="60"/>
              <w:ind w:left="449"/>
              <w:rPr>
                <w:rFonts w:ascii="Arial" w:hAnsi="Arial" w:cs="Arial"/>
                <w:sz w:val="20"/>
              </w:rPr>
            </w:pPr>
            <w:r w:rsidRPr="00FB4204">
              <w:rPr>
                <w:rFonts w:ascii="Arial" w:hAnsi="Arial" w:cs="Arial"/>
                <w:sz w:val="20"/>
              </w:rPr>
              <w:t>apicoltori singoli e apicoltori associati, con sede in provincia di Bolzano, che sono in regola con la denuncia di detenzione delle arnie.</w:t>
            </w:r>
          </w:p>
        </w:tc>
      </w:tr>
      <w:tr w:rsidR="00DF1803" w:rsidRPr="00FB4204" w:rsidTr="00DA1973">
        <w:tblPrEx>
          <w:tblCellMar>
            <w:top w:w="0" w:type="dxa"/>
            <w:left w:w="0" w:type="dxa"/>
            <w:bottom w:w="0" w:type="dxa"/>
            <w:right w:w="0" w:type="dxa"/>
          </w:tblCellMar>
        </w:tblPrEx>
        <w:tc>
          <w:tcPr>
            <w:tcW w:w="4140" w:type="dxa"/>
          </w:tcPr>
          <w:p w:rsidR="00DF1803" w:rsidRPr="00FB4204" w:rsidRDefault="00DF1803" w:rsidP="00A43CCD">
            <w:pPr>
              <w:widowControl w:val="0"/>
              <w:suppressAutoHyphens/>
              <w:spacing w:before="60" w:after="60"/>
              <w:jc w:val="both"/>
              <w:rPr>
                <w:rFonts w:ascii="Arial" w:hAnsi="Arial" w:cs="Arial"/>
                <w:bCs/>
                <w:i/>
                <w:iCs/>
                <w:sz w:val="20"/>
                <w:szCs w:val="20"/>
              </w:rPr>
            </w:pPr>
            <w:r w:rsidRPr="00FB4204">
              <w:rPr>
                <w:rFonts w:ascii="Arial" w:hAnsi="Arial" w:cs="Arial"/>
                <w:bCs/>
                <w:i/>
                <w:iCs/>
                <w:sz w:val="20"/>
                <w:szCs w:val="20"/>
              </w:rPr>
              <w:t>Art der Maßnahme:</w:t>
            </w:r>
          </w:p>
        </w:tc>
        <w:tc>
          <w:tcPr>
            <w:tcW w:w="1360" w:type="dxa"/>
          </w:tcPr>
          <w:p w:rsidR="00DF1803" w:rsidRPr="00FB4204" w:rsidRDefault="00DF1803" w:rsidP="00A43CCD">
            <w:pPr>
              <w:widowControl w:val="0"/>
              <w:suppressAutoHyphens/>
              <w:spacing w:before="60" w:after="60"/>
              <w:jc w:val="both"/>
              <w:rPr>
                <w:rFonts w:ascii="Arial" w:hAnsi="Arial" w:cs="Arial"/>
                <w:sz w:val="20"/>
                <w:szCs w:val="20"/>
                <w:lang w:val="it-IT"/>
              </w:rPr>
            </w:pPr>
          </w:p>
        </w:tc>
        <w:tc>
          <w:tcPr>
            <w:tcW w:w="4139" w:type="dxa"/>
          </w:tcPr>
          <w:p w:rsidR="00DF1803" w:rsidRPr="00FB4204" w:rsidRDefault="00DF1803" w:rsidP="00A43CCD">
            <w:pPr>
              <w:pStyle w:val="Textkrper2"/>
              <w:widowControl w:val="0"/>
              <w:suppressAutoHyphens/>
              <w:spacing w:before="60" w:after="60"/>
              <w:rPr>
                <w:rFonts w:ascii="Arial" w:hAnsi="Arial" w:cs="Arial"/>
                <w:i/>
                <w:iCs/>
                <w:sz w:val="20"/>
              </w:rPr>
            </w:pPr>
            <w:r w:rsidRPr="00FB4204">
              <w:rPr>
                <w:rFonts w:ascii="Arial" w:hAnsi="Arial" w:cs="Arial"/>
                <w:i/>
                <w:iCs/>
                <w:sz w:val="20"/>
              </w:rPr>
              <w:t>Tipologia dell’intervento:</w:t>
            </w:r>
          </w:p>
        </w:tc>
      </w:tr>
      <w:tr w:rsidR="00DF1803" w:rsidRPr="00FB4204" w:rsidTr="00DA1973">
        <w:tblPrEx>
          <w:tblCellMar>
            <w:top w:w="0" w:type="dxa"/>
            <w:left w:w="0" w:type="dxa"/>
            <w:bottom w:w="0" w:type="dxa"/>
            <w:right w:w="0" w:type="dxa"/>
          </w:tblCellMar>
        </w:tblPrEx>
        <w:tc>
          <w:tcPr>
            <w:tcW w:w="4140" w:type="dxa"/>
          </w:tcPr>
          <w:p w:rsidR="00DF1803" w:rsidRPr="00FB4204" w:rsidRDefault="00DF1803" w:rsidP="00A43CCD">
            <w:pPr>
              <w:widowControl w:val="0"/>
              <w:numPr>
                <w:ilvl w:val="0"/>
                <w:numId w:val="47"/>
              </w:numPr>
              <w:suppressAutoHyphens/>
              <w:spacing w:before="60" w:after="60"/>
              <w:ind w:left="426"/>
              <w:jc w:val="both"/>
              <w:rPr>
                <w:rFonts w:ascii="Arial" w:hAnsi="Arial" w:cs="Arial"/>
                <w:bCs/>
                <w:sz w:val="20"/>
                <w:szCs w:val="20"/>
              </w:rPr>
            </w:pPr>
            <w:r w:rsidRPr="00FB4204">
              <w:rPr>
                <w:rFonts w:ascii="Arial" w:hAnsi="Arial" w:cs="Arial"/>
                <w:bCs/>
                <w:sz w:val="20"/>
                <w:szCs w:val="20"/>
              </w:rPr>
              <w:t>Ankauf von Bienenbeuten mit Varroa-Boden oder von Teilen davon.</w:t>
            </w:r>
          </w:p>
        </w:tc>
        <w:tc>
          <w:tcPr>
            <w:tcW w:w="1360" w:type="dxa"/>
          </w:tcPr>
          <w:p w:rsidR="00DF1803" w:rsidRPr="00FB4204" w:rsidRDefault="00DF1803" w:rsidP="00A43CCD">
            <w:pPr>
              <w:widowControl w:val="0"/>
              <w:suppressAutoHyphens/>
              <w:spacing w:before="60" w:after="60"/>
              <w:jc w:val="both"/>
              <w:rPr>
                <w:rFonts w:ascii="Arial" w:hAnsi="Arial" w:cs="Arial"/>
                <w:sz w:val="20"/>
                <w:szCs w:val="20"/>
              </w:rPr>
            </w:pPr>
          </w:p>
        </w:tc>
        <w:tc>
          <w:tcPr>
            <w:tcW w:w="4139" w:type="dxa"/>
          </w:tcPr>
          <w:p w:rsidR="00DF1803" w:rsidRPr="00FB4204" w:rsidRDefault="00DF1803" w:rsidP="00A43CCD">
            <w:pPr>
              <w:pStyle w:val="Textkrper2"/>
              <w:widowControl w:val="0"/>
              <w:numPr>
                <w:ilvl w:val="0"/>
                <w:numId w:val="49"/>
              </w:numPr>
              <w:suppressAutoHyphens/>
              <w:spacing w:before="60" w:after="60"/>
              <w:ind w:left="449"/>
              <w:rPr>
                <w:rFonts w:ascii="Arial" w:hAnsi="Arial" w:cs="Arial"/>
                <w:sz w:val="20"/>
              </w:rPr>
            </w:pPr>
            <w:r w:rsidRPr="00FB4204">
              <w:rPr>
                <w:rFonts w:ascii="Arial" w:hAnsi="Arial" w:cs="Arial"/>
                <w:sz w:val="20"/>
              </w:rPr>
              <w:t>acquisto di arnie con fondo a rete antivarroa o parti di esse.</w:t>
            </w:r>
          </w:p>
        </w:tc>
      </w:tr>
      <w:tr w:rsidR="00DF1803" w:rsidRPr="00FB4204" w:rsidTr="00DA1973">
        <w:tblPrEx>
          <w:tblCellMar>
            <w:top w:w="0" w:type="dxa"/>
            <w:left w:w="0" w:type="dxa"/>
            <w:bottom w:w="0" w:type="dxa"/>
            <w:right w:w="0" w:type="dxa"/>
          </w:tblCellMar>
        </w:tblPrEx>
        <w:tc>
          <w:tcPr>
            <w:tcW w:w="4140" w:type="dxa"/>
          </w:tcPr>
          <w:p w:rsidR="00DF1803" w:rsidRPr="00FB4204" w:rsidRDefault="00DF1803" w:rsidP="00C42D33">
            <w:pPr>
              <w:widowControl w:val="0"/>
              <w:suppressAutoHyphens/>
              <w:spacing w:before="60" w:after="60"/>
              <w:jc w:val="both"/>
              <w:rPr>
                <w:rFonts w:ascii="Arial" w:hAnsi="Arial" w:cs="Arial"/>
                <w:bCs/>
                <w:i/>
                <w:iCs/>
                <w:sz w:val="20"/>
                <w:szCs w:val="20"/>
              </w:rPr>
            </w:pPr>
            <w:r w:rsidRPr="00FB4204">
              <w:rPr>
                <w:rFonts w:ascii="Arial" w:hAnsi="Arial" w:cs="Arial"/>
                <w:bCs/>
                <w:i/>
                <w:iCs/>
                <w:sz w:val="20"/>
                <w:szCs w:val="20"/>
              </w:rPr>
              <w:t>Zulässige Kosten:</w:t>
            </w:r>
          </w:p>
        </w:tc>
        <w:tc>
          <w:tcPr>
            <w:tcW w:w="1360" w:type="dxa"/>
          </w:tcPr>
          <w:p w:rsidR="00DF1803" w:rsidRPr="00FB4204" w:rsidRDefault="00DF1803" w:rsidP="00A43CCD">
            <w:pPr>
              <w:widowControl w:val="0"/>
              <w:suppressAutoHyphens/>
              <w:spacing w:before="60" w:after="60"/>
              <w:jc w:val="both"/>
              <w:rPr>
                <w:rFonts w:ascii="Arial" w:hAnsi="Arial" w:cs="Arial"/>
                <w:sz w:val="20"/>
                <w:szCs w:val="20"/>
              </w:rPr>
            </w:pPr>
          </w:p>
        </w:tc>
        <w:tc>
          <w:tcPr>
            <w:tcW w:w="4139" w:type="dxa"/>
          </w:tcPr>
          <w:p w:rsidR="00DF1803" w:rsidRPr="00FB4204" w:rsidRDefault="00DF1803" w:rsidP="00C42D33">
            <w:pPr>
              <w:pStyle w:val="Textkrper2"/>
              <w:widowControl w:val="0"/>
              <w:suppressAutoHyphens/>
              <w:spacing w:before="60" w:after="60"/>
              <w:rPr>
                <w:rFonts w:ascii="Arial" w:hAnsi="Arial" w:cs="Arial"/>
                <w:i/>
                <w:iCs/>
                <w:sz w:val="20"/>
              </w:rPr>
            </w:pPr>
            <w:r w:rsidRPr="00FB4204">
              <w:rPr>
                <w:rFonts w:ascii="Arial" w:hAnsi="Arial" w:cs="Arial"/>
                <w:i/>
                <w:iCs/>
                <w:sz w:val="20"/>
              </w:rPr>
              <w:t>Spese ammissibili:</w:t>
            </w:r>
          </w:p>
        </w:tc>
      </w:tr>
      <w:tr w:rsidR="00DF1803" w:rsidRPr="00FB4204" w:rsidTr="00DA1973">
        <w:tblPrEx>
          <w:tblCellMar>
            <w:top w:w="0" w:type="dxa"/>
            <w:left w:w="0" w:type="dxa"/>
            <w:bottom w:w="0" w:type="dxa"/>
            <w:right w:w="0" w:type="dxa"/>
          </w:tblCellMar>
        </w:tblPrEx>
        <w:tc>
          <w:tcPr>
            <w:tcW w:w="4140" w:type="dxa"/>
          </w:tcPr>
          <w:p w:rsidR="00DF1803" w:rsidRPr="00FB4204" w:rsidRDefault="00DF1803" w:rsidP="00C42D33">
            <w:pPr>
              <w:widowControl w:val="0"/>
              <w:numPr>
                <w:ilvl w:val="0"/>
                <w:numId w:val="47"/>
              </w:numPr>
              <w:suppressAutoHyphens/>
              <w:spacing w:before="60" w:after="60"/>
              <w:ind w:left="426"/>
              <w:jc w:val="both"/>
              <w:rPr>
                <w:rFonts w:ascii="Arial" w:hAnsi="Arial" w:cs="Arial"/>
                <w:bCs/>
                <w:sz w:val="20"/>
                <w:szCs w:val="20"/>
              </w:rPr>
            </w:pPr>
            <w:r w:rsidRPr="00FB4204">
              <w:rPr>
                <w:rFonts w:ascii="Arial" w:hAnsi="Arial" w:cs="Arial"/>
                <w:bCs/>
                <w:sz w:val="20"/>
                <w:szCs w:val="20"/>
              </w:rPr>
              <w:t>Kosten für den Ankauf von Bienenbeuten mit Varroa-Boden oder von Teilen davon;</w:t>
            </w:r>
          </w:p>
        </w:tc>
        <w:tc>
          <w:tcPr>
            <w:tcW w:w="1360" w:type="dxa"/>
          </w:tcPr>
          <w:p w:rsidR="00DF1803" w:rsidRPr="00FB4204" w:rsidRDefault="00DF1803" w:rsidP="00A43CCD">
            <w:pPr>
              <w:widowControl w:val="0"/>
              <w:suppressAutoHyphens/>
              <w:spacing w:before="60" w:after="60"/>
              <w:jc w:val="both"/>
              <w:rPr>
                <w:rFonts w:ascii="Arial" w:hAnsi="Arial" w:cs="Arial"/>
                <w:sz w:val="20"/>
                <w:szCs w:val="20"/>
              </w:rPr>
            </w:pPr>
          </w:p>
        </w:tc>
        <w:tc>
          <w:tcPr>
            <w:tcW w:w="4139" w:type="dxa"/>
          </w:tcPr>
          <w:p w:rsidR="00DF1803" w:rsidRPr="00FB4204" w:rsidRDefault="00DF1803" w:rsidP="00C42D33">
            <w:pPr>
              <w:pStyle w:val="Textkrper2"/>
              <w:widowControl w:val="0"/>
              <w:numPr>
                <w:ilvl w:val="0"/>
                <w:numId w:val="48"/>
              </w:numPr>
              <w:suppressAutoHyphens/>
              <w:spacing w:before="60" w:after="60"/>
              <w:ind w:left="449"/>
              <w:rPr>
                <w:rFonts w:ascii="Arial" w:hAnsi="Arial" w:cs="Arial"/>
                <w:sz w:val="20"/>
              </w:rPr>
            </w:pPr>
            <w:r w:rsidRPr="00FB4204">
              <w:rPr>
                <w:rFonts w:ascii="Arial" w:hAnsi="Arial" w:cs="Arial"/>
                <w:sz w:val="20"/>
              </w:rPr>
              <w:t>acquisto di arnie con fondo a rete antivarroa o parti di esse;</w:t>
            </w:r>
          </w:p>
        </w:tc>
      </w:tr>
      <w:tr w:rsidR="00DF1803" w:rsidRPr="00FB4204" w:rsidTr="00DA1973">
        <w:tblPrEx>
          <w:tblCellMar>
            <w:top w:w="0" w:type="dxa"/>
            <w:left w:w="0" w:type="dxa"/>
            <w:bottom w:w="0" w:type="dxa"/>
            <w:right w:w="0" w:type="dxa"/>
          </w:tblCellMar>
        </w:tblPrEx>
        <w:tc>
          <w:tcPr>
            <w:tcW w:w="4140" w:type="dxa"/>
          </w:tcPr>
          <w:p w:rsidR="00DF1803" w:rsidRPr="00FB4204" w:rsidRDefault="00DF1803" w:rsidP="00DF1803">
            <w:pPr>
              <w:widowControl w:val="0"/>
              <w:suppressAutoHyphens/>
              <w:spacing w:before="60" w:after="60"/>
              <w:jc w:val="both"/>
              <w:rPr>
                <w:rFonts w:ascii="Arial" w:hAnsi="Arial" w:cs="Arial"/>
                <w:bCs/>
                <w:sz w:val="20"/>
                <w:szCs w:val="20"/>
              </w:rPr>
            </w:pPr>
            <w:r w:rsidRPr="00FB4204">
              <w:rPr>
                <w:rFonts w:ascii="Arial" w:hAnsi="Arial" w:cs="Arial"/>
                <w:bCs/>
                <w:sz w:val="20"/>
                <w:szCs w:val="20"/>
              </w:rPr>
              <w:t xml:space="preserve">Die oben angeführten Gegenstände sind nur dann beihilfefähig, wenn sie fabrikneu angekauft werden. </w:t>
            </w:r>
          </w:p>
          <w:p w:rsidR="00DF1803" w:rsidRPr="00FB4204" w:rsidRDefault="00DF1803" w:rsidP="00C42D33">
            <w:pPr>
              <w:widowControl w:val="0"/>
              <w:suppressAutoHyphens/>
              <w:spacing w:before="60" w:after="60"/>
              <w:jc w:val="both"/>
              <w:rPr>
                <w:rFonts w:ascii="Arial" w:hAnsi="Arial" w:cs="Arial"/>
                <w:bCs/>
                <w:sz w:val="20"/>
                <w:szCs w:val="20"/>
              </w:rPr>
            </w:pPr>
            <w:r w:rsidRPr="00FB4204">
              <w:rPr>
                <w:rFonts w:ascii="Arial" w:hAnsi="Arial" w:cs="Arial"/>
                <w:bCs/>
                <w:sz w:val="20"/>
                <w:szCs w:val="20"/>
              </w:rPr>
              <w:t>Die Ankäufe müssen für einen Zeitraum von mindestens 5 Jahren ab Kaufdatum im selben Betrieb verwendet werden.</w:t>
            </w:r>
          </w:p>
        </w:tc>
        <w:tc>
          <w:tcPr>
            <w:tcW w:w="1360" w:type="dxa"/>
          </w:tcPr>
          <w:p w:rsidR="00DF1803" w:rsidRPr="00FB4204" w:rsidRDefault="00DF1803" w:rsidP="00A43CCD">
            <w:pPr>
              <w:widowControl w:val="0"/>
              <w:suppressAutoHyphens/>
              <w:spacing w:before="60" w:after="60"/>
              <w:jc w:val="both"/>
              <w:rPr>
                <w:rFonts w:ascii="Arial" w:hAnsi="Arial" w:cs="Arial"/>
                <w:sz w:val="20"/>
                <w:szCs w:val="20"/>
                <w:lang w:val="it-IT"/>
              </w:rPr>
            </w:pPr>
          </w:p>
        </w:tc>
        <w:tc>
          <w:tcPr>
            <w:tcW w:w="4139" w:type="dxa"/>
          </w:tcPr>
          <w:p w:rsidR="00DF1803" w:rsidRPr="00FB4204" w:rsidRDefault="00DF1803" w:rsidP="00DF1803">
            <w:pPr>
              <w:pStyle w:val="Textkrper2"/>
              <w:widowControl w:val="0"/>
              <w:suppressAutoHyphens/>
              <w:spacing w:before="60" w:after="60"/>
              <w:rPr>
                <w:rFonts w:ascii="Arial" w:hAnsi="Arial" w:cs="Arial"/>
                <w:sz w:val="20"/>
              </w:rPr>
            </w:pPr>
            <w:r w:rsidRPr="00FB4204">
              <w:rPr>
                <w:rFonts w:ascii="Arial" w:hAnsi="Arial" w:cs="Arial"/>
                <w:sz w:val="20"/>
              </w:rPr>
              <w:t>Per la concessione dell’aiuto, i beni di cui sopra devono essere acquistati nuovi di fabbrica.</w:t>
            </w:r>
          </w:p>
          <w:p w:rsidR="00DF1803" w:rsidRPr="00FB4204" w:rsidRDefault="00DF1803" w:rsidP="00C42D33">
            <w:pPr>
              <w:pStyle w:val="Textkrper2"/>
              <w:widowControl w:val="0"/>
              <w:suppressAutoHyphens/>
              <w:spacing w:before="60" w:after="60"/>
              <w:rPr>
                <w:rFonts w:ascii="Arial" w:hAnsi="Arial" w:cs="Arial"/>
                <w:sz w:val="20"/>
              </w:rPr>
            </w:pPr>
            <w:r w:rsidRPr="00FB4204">
              <w:rPr>
                <w:rFonts w:ascii="Arial" w:hAnsi="Arial" w:cs="Arial"/>
                <w:sz w:val="20"/>
              </w:rPr>
              <w:t>I beni acquistati devono essere usati nella stessa azienda per un periodo minimo di 5 anni dalla data di acquisto.</w:t>
            </w:r>
          </w:p>
        </w:tc>
      </w:tr>
      <w:tr w:rsidR="00DF1803" w:rsidRPr="00FB4204" w:rsidTr="00DA1973">
        <w:tblPrEx>
          <w:tblCellMar>
            <w:top w:w="0" w:type="dxa"/>
            <w:left w:w="0" w:type="dxa"/>
            <w:bottom w:w="0" w:type="dxa"/>
            <w:right w:w="0" w:type="dxa"/>
          </w:tblCellMar>
        </w:tblPrEx>
        <w:tc>
          <w:tcPr>
            <w:tcW w:w="4140" w:type="dxa"/>
          </w:tcPr>
          <w:p w:rsidR="00DF1803" w:rsidRPr="00FB4204" w:rsidRDefault="00DF1803" w:rsidP="00C42D33">
            <w:pPr>
              <w:widowControl w:val="0"/>
              <w:suppressAutoHyphens/>
              <w:spacing w:before="60" w:after="60"/>
              <w:jc w:val="both"/>
              <w:rPr>
                <w:rFonts w:ascii="Arial" w:hAnsi="Arial" w:cs="Arial"/>
                <w:bCs/>
                <w:sz w:val="20"/>
                <w:szCs w:val="20"/>
              </w:rPr>
            </w:pPr>
            <w:r w:rsidRPr="00FB4204">
              <w:rPr>
                <w:rFonts w:ascii="Arial" w:hAnsi="Arial" w:cs="Arial"/>
                <w:bCs/>
                <w:sz w:val="20"/>
                <w:szCs w:val="20"/>
              </w:rPr>
              <w:t>Beihilfen für den Ankauf von Bienenbeuten für die Bienenwanderung werden nur Imkerinnen und Imkern gewährt, welche die Imkertätigkeit mindestens seit dem Jahr 2017 betreiben und im Jahr 2020 mindestens 10 Bienenvölker gemeldet haben.</w:t>
            </w:r>
          </w:p>
        </w:tc>
        <w:tc>
          <w:tcPr>
            <w:tcW w:w="1360" w:type="dxa"/>
          </w:tcPr>
          <w:p w:rsidR="00DF1803" w:rsidRPr="00FB4204" w:rsidRDefault="00DF1803" w:rsidP="00A43CCD">
            <w:pPr>
              <w:widowControl w:val="0"/>
              <w:suppressAutoHyphens/>
              <w:spacing w:before="60" w:after="60"/>
              <w:jc w:val="both"/>
              <w:rPr>
                <w:rFonts w:ascii="Arial" w:hAnsi="Arial" w:cs="Arial"/>
                <w:sz w:val="20"/>
                <w:szCs w:val="20"/>
              </w:rPr>
            </w:pPr>
          </w:p>
        </w:tc>
        <w:tc>
          <w:tcPr>
            <w:tcW w:w="4139" w:type="dxa"/>
          </w:tcPr>
          <w:p w:rsidR="00DF1803" w:rsidRPr="00FB4204" w:rsidRDefault="00DF1803" w:rsidP="00DF1803">
            <w:pPr>
              <w:pStyle w:val="Textkrper2"/>
              <w:widowControl w:val="0"/>
              <w:suppressAutoHyphens/>
              <w:spacing w:before="60" w:after="60"/>
              <w:rPr>
                <w:rFonts w:ascii="Arial" w:hAnsi="Arial" w:cs="Arial"/>
                <w:sz w:val="20"/>
              </w:rPr>
            </w:pPr>
            <w:r w:rsidRPr="00FB4204">
              <w:rPr>
                <w:rFonts w:ascii="Arial" w:hAnsi="Arial" w:cs="Arial"/>
                <w:sz w:val="20"/>
              </w:rPr>
              <w:t xml:space="preserve">Vengono concessi aiuti per l’acquisto di arnie per l’esercizio del nomadismo solo ad apicoltori che svolgono l’attività apistica almeno dal 2017 e che nel 2020 hanno dichiarato almeno 10 alveari. </w:t>
            </w:r>
          </w:p>
        </w:tc>
      </w:tr>
      <w:tr w:rsidR="00DF1803" w:rsidRPr="00FB4204" w:rsidTr="00DA1973">
        <w:tblPrEx>
          <w:tblCellMar>
            <w:top w:w="0" w:type="dxa"/>
            <w:left w:w="0" w:type="dxa"/>
            <w:bottom w:w="0" w:type="dxa"/>
            <w:right w:w="0" w:type="dxa"/>
          </w:tblCellMar>
        </w:tblPrEx>
        <w:tc>
          <w:tcPr>
            <w:tcW w:w="4140" w:type="dxa"/>
          </w:tcPr>
          <w:p w:rsidR="00DF1803" w:rsidRPr="00FB4204" w:rsidRDefault="00DF1803" w:rsidP="00C42D33">
            <w:pPr>
              <w:widowControl w:val="0"/>
              <w:suppressAutoHyphens/>
              <w:spacing w:before="60" w:after="60"/>
              <w:jc w:val="both"/>
              <w:rPr>
                <w:rFonts w:ascii="Arial" w:hAnsi="Arial" w:cs="Arial"/>
                <w:bCs/>
                <w:sz w:val="20"/>
                <w:szCs w:val="20"/>
              </w:rPr>
            </w:pPr>
            <w:r w:rsidRPr="00FB4204">
              <w:rPr>
                <w:rFonts w:ascii="Arial" w:hAnsi="Arial" w:cs="Arial"/>
                <w:bCs/>
                <w:sz w:val="20"/>
                <w:szCs w:val="20"/>
              </w:rPr>
              <w:t>Die erworbenen Bienenbeuten müssen mit einer nicht löschbaren und nicht entfernbaren Kennzeichnung versehen sein, die das Förderjahr des Antrags (21), den ISTAT-Code der Herkunftsprovinz (021) sowie den Betriebscode enthält.</w:t>
            </w:r>
          </w:p>
        </w:tc>
        <w:tc>
          <w:tcPr>
            <w:tcW w:w="1360" w:type="dxa"/>
          </w:tcPr>
          <w:p w:rsidR="00FE07CB" w:rsidRPr="00FB4204" w:rsidRDefault="00FE07CB" w:rsidP="00FE07CB">
            <w:pPr>
              <w:widowControl w:val="0"/>
              <w:suppressAutoHyphens/>
              <w:spacing w:before="60" w:after="60"/>
              <w:jc w:val="center"/>
              <w:rPr>
                <w:rFonts w:ascii="Arial" w:hAnsi="Arial" w:cs="Arial"/>
                <w:sz w:val="20"/>
                <w:szCs w:val="20"/>
                <w:lang w:val="it-IT"/>
              </w:rPr>
            </w:pPr>
          </w:p>
        </w:tc>
        <w:tc>
          <w:tcPr>
            <w:tcW w:w="4139" w:type="dxa"/>
          </w:tcPr>
          <w:p w:rsidR="00DF1803" w:rsidRPr="00FB4204" w:rsidRDefault="00DF1803" w:rsidP="00DF1803">
            <w:pPr>
              <w:pStyle w:val="Textkrper2"/>
              <w:widowControl w:val="0"/>
              <w:suppressAutoHyphens/>
              <w:spacing w:before="60" w:after="60"/>
              <w:rPr>
                <w:rFonts w:ascii="Arial" w:hAnsi="Arial" w:cs="Arial"/>
                <w:sz w:val="20"/>
              </w:rPr>
            </w:pPr>
            <w:r w:rsidRPr="00FB4204">
              <w:rPr>
                <w:rFonts w:ascii="Arial" w:hAnsi="Arial" w:cs="Arial"/>
                <w:sz w:val="20"/>
              </w:rPr>
              <w:t xml:space="preserve">Le arnie acquistate devono essere </w:t>
            </w:r>
            <w:r w:rsidR="00434D6A" w:rsidRPr="00FB4204">
              <w:rPr>
                <w:rFonts w:ascii="Arial" w:hAnsi="Arial" w:cs="Arial"/>
                <w:sz w:val="20"/>
              </w:rPr>
              <w:t>dota</w:t>
            </w:r>
            <w:r w:rsidRPr="00FB4204">
              <w:rPr>
                <w:rFonts w:ascii="Arial" w:hAnsi="Arial" w:cs="Arial"/>
                <w:sz w:val="20"/>
              </w:rPr>
              <w:t>te di un contrassegno di identificazione indelebile e non asportabile, che riporti l’anno di finanziamento della domanda (21), il codice ISTAT della provincia di appartenenza (021) e il codice aziendale.</w:t>
            </w:r>
          </w:p>
        </w:tc>
      </w:tr>
      <w:tr w:rsidR="00DF1803" w:rsidRPr="00FB4204" w:rsidTr="00DA1973">
        <w:tblPrEx>
          <w:tblCellMar>
            <w:top w:w="0" w:type="dxa"/>
            <w:left w:w="0" w:type="dxa"/>
            <w:bottom w:w="0" w:type="dxa"/>
            <w:right w:w="0" w:type="dxa"/>
          </w:tblCellMar>
        </w:tblPrEx>
        <w:tc>
          <w:tcPr>
            <w:tcW w:w="4140" w:type="dxa"/>
          </w:tcPr>
          <w:p w:rsidR="00DF1803" w:rsidRPr="00FB4204" w:rsidRDefault="00DF1803" w:rsidP="00DF1803">
            <w:pPr>
              <w:widowControl w:val="0"/>
              <w:suppressAutoHyphens/>
              <w:spacing w:before="60" w:after="60"/>
              <w:jc w:val="both"/>
              <w:rPr>
                <w:rFonts w:ascii="Arial" w:hAnsi="Arial" w:cs="Arial"/>
                <w:bCs/>
                <w:sz w:val="20"/>
                <w:szCs w:val="20"/>
              </w:rPr>
            </w:pPr>
            <w:r w:rsidRPr="00FB4204">
              <w:rPr>
                <w:rFonts w:ascii="Arial" w:hAnsi="Arial" w:cs="Arial"/>
                <w:bCs/>
                <w:sz w:val="20"/>
                <w:szCs w:val="20"/>
              </w:rPr>
              <w:t>Zur Gewährung der Beihilfen laut dieser Maßnahme müssen bis 15. Juni 2021 folgende Dokumente vorgelegt werden:</w:t>
            </w:r>
          </w:p>
          <w:p w:rsidR="00DF1803" w:rsidRPr="00FB4204" w:rsidRDefault="00DF1803" w:rsidP="00C42D33">
            <w:pPr>
              <w:widowControl w:val="0"/>
              <w:numPr>
                <w:ilvl w:val="0"/>
                <w:numId w:val="47"/>
              </w:numPr>
              <w:suppressAutoHyphens/>
              <w:spacing w:before="60" w:after="60"/>
              <w:ind w:left="426"/>
              <w:jc w:val="both"/>
              <w:rPr>
                <w:rFonts w:ascii="Arial" w:hAnsi="Arial" w:cs="Arial"/>
                <w:bCs/>
                <w:sz w:val="20"/>
                <w:szCs w:val="20"/>
              </w:rPr>
            </w:pPr>
            <w:r w:rsidRPr="00FB4204">
              <w:rPr>
                <w:rFonts w:ascii="Arial" w:hAnsi="Arial" w:cs="Arial"/>
                <w:bCs/>
                <w:sz w:val="20"/>
                <w:szCs w:val="20"/>
              </w:rPr>
              <w:t>Rechnungen mit Zahlungsnachweis samt eventueller Warenlieferscheine.</w:t>
            </w:r>
          </w:p>
        </w:tc>
        <w:tc>
          <w:tcPr>
            <w:tcW w:w="1360" w:type="dxa"/>
          </w:tcPr>
          <w:p w:rsidR="00DF1803" w:rsidRPr="00FB4204" w:rsidRDefault="00DF1803" w:rsidP="00A43CCD">
            <w:pPr>
              <w:widowControl w:val="0"/>
              <w:suppressAutoHyphens/>
              <w:spacing w:before="60" w:after="60"/>
              <w:jc w:val="both"/>
              <w:rPr>
                <w:rFonts w:ascii="Arial" w:hAnsi="Arial" w:cs="Arial"/>
                <w:sz w:val="20"/>
                <w:szCs w:val="20"/>
              </w:rPr>
            </w:pPr>
          </w:p>
        </w:tc>
        <w:tc>
          <w:tcPr>
            <w:tcW w:w="4139" w:type="dxa"/>
          </w:tcPr>
          <w:p w:rsidR="00DF1803" w:rsidRPr="00FB4204" w:rsidRDefault="00DF1803" w:rsidP="00DF1803">
            <w:pPr>
              <w:pStyle w:val="Textkrper2"/>
              <w:widowControl w:val="0"/>
              <w:suppressAutoHyphens/>
              <w:spacing w:before="60" w:after="60"/>
              <w:rPr>
                <w:rFonts w:ascii="Arial" w:hAnsi="Arial" w:cs="Arial"/>
                <w:sz w:val="20"/>
              </w:rPr>
            </w:pPr>
            <w:r w:rsidRPr="00FB4204">
              <w:rPr>
                <w:rFonts w:ascii="Arial" w:hAnsi="Arial" w:cs="Arial"/>
                <w:sz w:val="20"/>
              </w:rPr>
              <w:t>Per la concessione dell’aiuto di cui alla presente misura devono essere presentati, entro il 15 giugno 2021, i seguenti documenti:</w:t>
            </w:r>
          </w:p>
          <w:p w:rsidR="00DF1803" w:rsidRPr="00FB4204" w:rsidRDefault="00DF1803" w:rsidP="00C42D33">
            <w:pPr>
              <w:pStyle w:val="Textkrper2"/>
              <w:widowControl w:val="0"/>
              <w:numPr>
                <w:ilvl w:val="0"/>
                <w:numId w:val="48"/>
              </w:numPr>
              <w:suppressAutoHyphens/>
              <w:spacing w:before="60" w:after="60"/>
              <w:ind w:left="449"/>
              <w:rPr>
                <w:rFonts w:ascii="Arial" w:hAnsi="Arial" w:cs="Arial"/>
                <w:sz w:val="20"/>
              </w:rPr>
            </w:pPr>
            <w:r w:rsidRPr="00FB4204">
              <w:rPr>
                <w:rFonts w:ascii="Arial" w:hAnsi="Arial" w:cs="Arial"/>
                <w:sz w:val="20"/>
              </w:rPr>
              <w:t>fatture quietanzate con eventuali bolle di accompagnamento della merce.</w:t>
            </w:r>
          </w:p>
        </w:tc>
      </w:tr>
      <w:tr w:rsidR="0063610A" w:rsidRPr="00FB4204" w:rsidTr="00DA1973">
        <w:tblPrEx>
          <w:tblCellMar>
            <w:top w:w="0" w:type="dxa"/>
            <w:left w:w="0" w:type="dxa"/>
            <w:bottom w:w="0" w:type="dxa"/>
            <w:right w:w="0" w:type="dxa"/>
          </w:tblCellMar>
        </w:tblPrEx>
        <w:tc>
          <w:tcPr>
            <w:tcW w:w="4140" w:type="dxa"/>
          </w:tcPr>
          <w:p w:rsidR="00C42D33" w:rsidRPr="00FB4204" w:rsidRDefault="00C42D33" w:rsidP="00C42D33">
            <w:pPr>
              <w:widowControl w:val="0"/>
              <w:suppressAutoHyphens/>
              <w:spacing w:before="60" w:after="60"/>
              <w:jc w:val="both"/>
              <w:rPr>
                <w:rFonts w:ascii="Arial" w:hAnsi="Arial" w:cs="Arial"/>
                <w:bCs/>
                <w:i/>
                <w:iCs/>
                <w:sz w:val="20"/>
                <w:szCs w:val="20"/>
              </w:rPr>
            </w:pPr>
            <w:r w:rsidRPr="00FB4204">
              <w:rPr>
                <w:rFonts w:ascii="Arial" w:hAnsi="Arial" w:cs="Arial"/>
                <w:bCs/>
                <w:i/>
                <w:iCs/>
                <w:sz w:val="20"/>
                <w:szCs w:val="20"/>
              </w:rPr>
              <w:t>Beihilfe:</w:t>
            </w:r>
          </w:p>
          <w:p w:rsidR="00C42D33" w:rsidRPr="00CE0C4F" w:rsidRDefault="00C42D33" w:rsidP="00C42D33">
            <w:pPr>
              <w:widowControl w:val="0"/>
              <w:numPr>
                <w:ilvl w:val="0"/>
                <w:numId w:val="47"/>
              </w:numPr>
              <w:suppressAutoHyphens/>
              <w:spacing w:before="60" w:after="60"/>
              <w:ind w:left="426"/>
              <w:jc w:val="both"/>
              <w:rPr>
                <w:rFonts w:ascii="Arial" w:hAnsi="Arial" w:cs="Arial"/>
                <w:bCs/>
                <w:sz w:val="20"/>
                <w:szCs w:val="20"/>
              </w:rPr>
            </w:pPr>
            <w:r w:rsidRPr="00FB4204">
              <w:rPr>
                <w:rFonts w:ascii="Arial" w:hAnsi="Arial" w:cs="Arial"/>
                <w:bCs/>
                <w:sz w:val="20"/>
                <w:szCs w:val="20"/>
              </w:rPr>
              <w:t>60 Prozent der anerkannten Kosten für den Ankauf von Bienenbeuten oder Zubehör oder beide</w:t>
            </w:r>
            <w:r w:rsidR="00293065" w:rsidRPr="00FB4204">
              <w:rPr>
                <w:rFonts w:ascii="Arial" w:hAnsi="Arial" w:cs="Arial"/>
                <w:bCs/>
                <w:sz w:val="20"/>
                <w:szCs w:val="20"/>
              </w:rPr>
              <w:t>m</w:t>
            </w:r>
            <w:r w:rsidRPr="00FB4204">
              <w:rPr>
                <w:rFonts w:ascii="Arial" w:hAnsi="Arial" w:cs="Arial"/>
                <w:bCs/>
                <w:sz w:val="20"/>
                <w:szCs w:val="20"/>
              </w:rPr>
              <w:t xml:space="preserve"> für die Bienenwanderung. Der Ankauf von Bienenbeuten und Zubehör kann maximal für die Zahl der Bienenvölker bezuschusst werden, die im Jahr 20</w:t>
            </w:r>
            <w:r w:rsidR="00A2602A" w:rsidRPr="00FB4204">
              <w:rPr>
                <w:rFonts w:ascii="Arial" w:hAnsi="Arial" w:cs="Arial"/>
                <w:bCs/>
                <w:sz w:val="20"/>
                <w:szCs w:val="20"/>
              </w:rPr>
              <w:t>20</w:t>
            </w:r>
            <w:r w:rsidRPr="00FB4204">
              <w:rPr>
                <w:rFonts w:ascii="Arial" w:hAnsi="Arial" w:cs="Arial"/>
                <w:bCs/>
                <w:sz w:val="20"/>
                <w:szCs w:val="20"/>
              </w:rPr>
              <w:t xml:space="preserve"> gemeldet </w:t>
            </w:r>
            <w:r w:rsidR="00293065" w:rsidRPr="00FB4204">
              <w:rPr>
                <w:rFonts w:ascii="Arial" w:hAnsi="Arial" w:cs="Arial"/>
                <w:bCs/>
                <w:sz w:val="20"/>
                <w:szCs w:val="20"/>
              </w:rPr>
              <w:t>waren</w:t>
            </w:r>
            <w:r w:rsidRPr="00FB4204">
              <w:rPr>
                <w:rFonts w:ascii="Arial" w:hAnsi="Arial" w:cs="Arial"/>
                <w:bCs/>
                <w:sz w:val="20"/>
                <w:szCs w:val="20"/>
              </w:rPr>
              <w:t xml:space="preserve">, wobei mindestens 10 gemeldete Bienenvölker vorausgesetzt werden. Für jedes gemeldete Bienenvolk </w:t>
            </w:r>
            <w:r w:rsidRPr="00FB4204">
              <w:rPr>
                <w:rFonts w:ascii="Arial" w:hAnsi="Arial" w:cs="Arial"/>
                <w:bCs/>
                <w:sz w:val="20"/>
                <w:szCs w:val="20"/>
              </w:rPr>
              <w:lastRenderedPageBreak/>
              <w:t xml:space="preserve">werden anerkannte Kosten in Höhe von maximal 150,00 Euro berücksichtigt. Für Ankäufe unter 1.500,00 Euro anerkannter Kosten wird keine Beihilfe gewährt. Der Höchstbetrag der </w:t>
            </w:r>
            <w:r w:rsidR="00293065" w:rsidRPr="00FB4204">
              <w:rPr>
                <w:rFonts w:ascii="Arial" w:hAnsi="Arial" w:cs="Arial"/>
                <w:bCs/>
                <w:sz w:val="20"/>
                <w:szCs w:val="20"/>
              </w:rPr>
              <w:t>zulässigen</w:t>
            </w:r>
            <w:r w:rsidRPr="00FB4204">
              <w:rPr>
                <w:rFonts w:ascii="Arial" w:hAnsi="Arial" w:cs="Arial"/>
                <w:bCs/>
                <w:sz w:val="20"/>
                <w:szCs w:val="20"/>
              </w:rPr>
              <w:t xml:space="preserve"> Kosten beläuft sich auf 3.500,00 Euro</w:t>
            </w:r>
            <w:r w:rsidR="00CE0C4F">
              <w:rPr>
                <w:rFonts w:ascii="Arial" w:hAnsi="Arial" w:cs="Arial"/>
                <w:bCs/>
                <w:sz w:val="20"/>
                <w:szCs w:val="20"/>
              </w:rPr>
              <w:t>.</w:t>
            </w:r>
          </w:p>
          <w:p w:rsidR="00271568" w:rsidRPr="00FB4204" w:rsidRDefault="00271568" w:rsidP="00C42D33">
            <w:pPr>
              <w:widowControl w:val="0"/>
              <w:suppressAutoHyphens/>
              <w:spacing w:before="60" w:after="60"/>
              <w:jc w:val="both"/>
              <w:rPr>
                <w:rFonts w:ascii="Arial" w:hAnsi="Arial" w:cs="Arial"/>
                <w:bCs/>
                <w:sz w:val="20"/>
                <w:szCs w:val="20"/>
              </w:rPr>
            </w:pPr>
          </w:p>
        </w:tc>
        <w:tc>
          <w:tcPr>
            <w:tcW w:w="1360" w:type="dxa"/>
          </w:tcPr>
          <w:p w:rsidR="0063610A" w:rsidRPr="00FB4204" w:rsidRDefault="0063610A" w:rsidP="00A43CCD">
            <w:pPr>
              <w:widowControl w:val="0"/>
              <w:suppressAutoHyphens/>
              <w:spacing w:before="60" w:after="60"/>
              <w:jc w:val="both"/>
              <w:rPr>
                <w:rFonts w:ascii="Arial" w:hAnsi="Arial" w:cs="Arial"/>
                <w:sz w:val="20"/>
                <w:szCs w:val="20"/>
              </w:rPr>
            </w:pPr>
          </w:p>
        </w:tc>
        <w:tc>
          <w:tcPr>
            <w:tcW w:w="4139" w:type="dxa"/>
          </w:tcPr>
          <w:p w:rsidR="00C42D33" w:rsidRPr="00FB4204" w:rsidRDefault="00C42D33" w:rsidP="00C42D33">
            <w:pPr>
              <w:pStyle w:val="Textkrper2"/>
              <w:widowControl w:val="0"/>
              <w:suppressAutoHyphens/>
              <w:spacing w:before="60" w:after="60"/>
              <w:rPr>
                <w:rFonts w:ascii="Arial" w:hAnsi="Arial" w:cs="Arial"/>
                <w:i/>
                <w:iCs/>
                <w:sz w:val="20"/>
              </w:rPr>
            </w:pPr>
            <w:r w:rsidRPr="00FB4204">
              <w:rPr>
                <w:rFonts w:ascii="Arial" w:hAnsi="Arial" w:cs="Arial"/>
                <w:i/>
                <w:iCs/>
                <w:sz w:val="20"/>
              </w:rPr>
              <w:t>Aiuto:</w:t>
            </w:r>
          </w:p>
          <w:p w:rsidR="00C42D33" w:rsidRPr="00FB4204" w:rsidRDefault="00C42D33" w:rsidP="00F25C8A">
            <w:pPr>
              <w:pStyle w:val="Textkrper2"/>
              <w:widowControl w:val="0"/>
              <w:numPr>
                <w:ilvl w:val="0"/>
                <w:numId w:val="48"/>
              </w:numPr>
              <w:suppressAutoHyphens/>
              <w:spacing w:before="60" w:after="60"/>
              <w:ind w:left="449"/>
              <w:rPr>
                <w:rFonts w:ascii="Arial" w:hAnsi="Arial" w:cs="Arial"/>
                <w:sz w:val="20"/>
              </w:rPr>
            </w:pPr>
            <w:r w:rsidRPr="00FB4204">
              <w:rPr>
                <w:rFonts w:ascii="Arial" w:hAnsi="Arial" w:cs="Arial"/>
                <w:sz w:val="20"/>
              </w:rPr>
              <w:t>60 per cento delle spese ammesse per l’acquisto di arnie e/o re</w:t>
            </w:r>
            <w:r w:rsidR="00C9697A" w:rsidRPr="00FB4204">
              <w:rPr>
                <w:rFonts w:ascii="Arial" w:hAnsi="Arial" w:cs="Arial"/>
                <w:sz w:val="20"/>
              </w:rPr>
              <w:t>la</w:t>
            </w:r>
            <w:r w:rsidRPr="00FB4204">
              <w:rPr>
                <w:rFonts w:ascii="Arial" w:hAnsi="Arial" w:cs="Arial"/>
                <w:sz w:val="20"/>
              </w:rPr>
              <w:t>tivi accessori per l’esercizio del nomadismo. L’acquisto di arnie e/o accessori viene agevolato per un numero massimo di alveari pari a quelli dichiarati nell’anno 20</w:t>
            </w:r>
            <w:r w:rsidR="00A2602A" w:rsidRPr="00FB4204">
              <w:rPr>
                <w:rFonts w:ascii="Arial" w:hAnsi="Arial" w:cs="Arial"/>
                <w:sz w:val="20"/>
              </w:rPr>
              <w:t>20</w:t>
            </w:r>
            <w:r w:rsidRPr="00FB4204">
              <w:rPr>
                <w:rFonts w:ascii="Arial" w:hAnsi="Arial" w:cs="Arial"/>
                <w:sz w:val="20"/>
              </w:rPr>
              <w:t xml:space="preserve">, presupponendo un numero minimo di 10 alveari dichiarati. Per ogni alveare dichiarato la spesa </w:t>
            </w:r>
            <w:r w:rsidR="00C9697A" w:rsidRPr="00FB4204">
              <w:rPr>
                <w:rFonts w:ascii="Arial" w:hAnsi="Arial" w:cs="Arial"/>
                <w:sz w:val="20"/>
              </w:rPr>
              <w:t xml:space="preserve">massima </w:t>
            </w:r>
            <w:r w:rsidRPr="00FB4204">
              <w:rPr>
                <w:rFonts w:ascii="Arial" w:hAnsi="Arial" w:cs="Arial"/>
                <w:sz w:val="20"/>
              </w:rPr>
              <w:t xml:space="preserve">ammessa è di euro 150,00. Non vengono concessi </w:t>
            </w:r>
            <w:r w:rsidRPr="00FB4204">
              <w:rPr>
                <w:rFonts w:ascii="Arial" w:hAnsi="Arial" w:cs="Arial"/>
                <w:sz w:val="20"/>
              </w:rPr>
              <w:lastRenderedPageBreak/>
              <w:t xml:space="preserve">aiuti per spese ammesse inferiori a euro 1.500,00. L’importo massimo delle spese ammissibili è di </w:t>
            </w:r>
            <w:r w:rsidR="00C9697A" w:rsidRPr="00FB4204">
              <w:rPr>
                <w:rFonts w:ascii="Arial" w:hAnsi="Arial" w:cs="Arial"/>
                <w:sz w:val="20"/>
              </w:rPr>
              <w:t xml:space="preserve">euro </w:t>
            </w:r>
            <w:r w:rsidRPr="00FB4204">
              <w:rPr>
                <w:rFonts w:ascii="Arial" w:hAnsi="Arial" w:cs="Arial"/>
                <w:sz w:val="20"/>
              </w:rPr>
              <w:t>3.500,00.</w:t>
            </w:r>
          </w:p>
          <w:p w:rsidR="00C42D33" w:rsidRPr="00FB4204" w:rsidRDefault="00C42D33" w:rsidP="00C42D33">
            <w:pPr>
              <w:pStyle w:val="Textkrper2"/>
              <w:widowControl w:val="0"/>
              <w:suppressAutoHyphens/>
              <w:spacing w:before="60" w:after="60"/>
              <w:rPr>
                <w:rFonts w:ascii="Arial" w:hAnsi="Arial" w:cs="Arial"/>
                <w:sz w:val="20"/>
              </w:rPr>
            </w:pPr>
          </w:p>
          <w:p w:rsidR="00C42D33" w:rsidRPr="00FB4204" w:rsidRDefault="00C42D33" w:rsidP="00C42D33">
            <w:pPr>
              <w:pStyle w:val="Textkrper2"/>
              <w:widowControl w:val="0"/>
              <w:suppressAutoHyphens/>
              <w:spacing w:before="60" w:after="60"/>
              <w:rPr>
                <w:rFonts w:ascii="Arial" w:hAnsi="Arial" w:cs="Arial"/>
                <w:sz w:val="20"/>
              </w:rPr>
            </w:pPr>
          </w:p>
          <w:p w:rsidR="00C42D33" w:rsidRPr="00FB4204" w:rsidRDefault="00C42D33" w:rsidP="00C42D33">
            <w:pPr>
              <w:pStyle w:val="Textkrper2"/>
              <w:widowControl w:val="0"/>
              <w:suppressAutoHyphens/>
              <w:spacing w:before="60" w:after="60"/>
              <w:rPr>
                <w:rFonts w:ascii="Arial" w:hAnsi="Arial" w:cs="Arial"/>
                <w:sz w:val="20"/>
              </w:rPr>
            </w:pPr>
          </w:p>
          <w:p w:rsidR="0063610A" w:rsidRPr="00FB4204" w:rsidRDefault="0063610A" w:rsidP="00D55639">
            <w:pPr>
              <w:pStyle w:val="Textkrper2"/>
              <w:widowControl w:val="0"/>
              <w:suppressAutoHyphens/>
              <w:spacing w:before="60" w:after="60"/>
              <w:rPr>
                <w:rFonts w:ascii="Arial" w:hAnsi="Arial" w:cs="Arial"/>
                <w:sz w:val="20"/>
              </w:rPr>
            </w:pPr>
          </w:p>
        </w:tc>
      </w:tr>
      <w:tr w:rsidR="002F6C05" w:rsidRPr="00FB4204" w:rsidTr="00DA1973">
        <w:tblPrEx>
          <w:tblCellMar>
            <w:top w:w="0" w:type="dxa"/>
            <w:left w:w="0" w:type="dxa"/>
            <w:bottom w:w="0" w:type="dxa"/>
            <w:right w:w="0" w:type="dxa"/>
          </w:tblCellMar>
        </w:tblPrEx>
        <w:tc>
          <w:tcPr>
            <w:tcW w:w="4140" w:type="dxa"/>
          </w:tcPr>
          <w:p w:rsidR="002F6C05" w:rsidRPr="00FB4204" w:rsidRDefault="002F6C05" w:rsidP="00A43CCD">
            <w:pPr>
              <w:widowControl w:val="0"/>
              <w:suppressAutoHyphens/>
              <w:spacing w:before="60" w:after="60"/>
              <w:rPr>
                <w:rFonts w:ascii="Arial" w:hAnsi="Arial" w:cs="Arial"/>
                <w:b/>
                <w:sz w:val="20"/>
                <w:szCs w:val="20"/>
              </w:rPr>
            </w:pPr>
            <w:r w:rsidRPr="00FB4204">
              <w:rPr>
                <w:rFonts w:ascii="Arial" w:hAnsi="Arial" w:cs="Arial"/>
                <w:b/>
                <w:sz w:val="20"/>
                <w:szCs w:val="20"/>
              </w:rPr>
              <w:lastRenderedPageBreak/>
              <w:t>Maßnahme c.2</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rPr>
            </w:pPr>
          </w:p>
        </w:tc>
        <w:tc>
          <w:tcPr>
            <w:tcW w:w="4139" w:type="dxa"/>
          </w:tcPr>
          <w:p w:rsidR="002F6C05" w:rsidRPr="00FB4204" w:rsidRDefault="002F6C05" w:rsidP="00A43CCD">
            <w:pPr>
              <w:widowControl w:val="0"/>
              <w:suppressAutoHyphens/>
              <w:spacing w:before="60" w:after="60"/>
              <w:jc w:val="both"/>
              <w:rPr>
                <w:rFonts w:ascii="Arial" w:hAnsi="Arial" w:cs="Arial"/>
                <w:b/>
                <w:sz w:val="20"/>
                <w:szCs w:val="20"/>
                <w:lang w:val="it-IT"/>
              </w:rPr>
            </w:pPr>
            <w:r w:rsidRPr="00FB4204">
              <w:rPr>
                <w:rFonts w:ascii="Arial" w:hAnsi="Arial" w:cs="Arial"/>
                <w:b/>
                <w:sz w:val="20"/>
                <w:szCs w:val="20"/>
                <w:lang w:val="it-IT"/>
              </w:rPr>
              <w:t>Misura c.2</w:t>
            </w:r>
          </w:p>
        </w:tc>
      </w:tr>
      <w:tr w:rsidR="002F6C05" w:rsidRPr="00FB4204" w:rsidTr="00DA1973">
        <w:tblPrEx>
          <w:tblCellMar>
            <w:top w:w="0" w:type="dxa"/>
            <w:left w:w="0" w:type="dxa"/>
            <w:bottom w:w="0" w:type="dxa"/>
            <w:right w:w="0" w:type="dxa"/>
          </w:tblCellMar>
        </w:tblPrEx>
        <w:tc>
          <w:tcPr>
            <w:tcW w:w="4140" w:type="dxa"/>
          </w:tcPr>
          <w:p w:rsidR="002F6C05" w:rsidRPr="00FB4204" w:rsidRDefault="002F6C05" w:rsidP="00A43CCD">
            <w:pPr>
              <w:widowControl w:val="0"/>
              <w:suppressAutoHyphens/>
              <w:spacing w:before="60" w:after="60"/>
              <w:jc w:val="both"/>
              <w:rPr>
                <w:rFonts w:ascii="Arial" w:hAnsi="Arial" w:cs="Arial"/>
                <w:b/>
                <w:sz w:val="20"/>
                <w:szCs w:val="20"/>
              </w:rPr>
            </w:pPr>
            <w:r w:rsidRPr="00FB4204">
              <w:rPr>
                <w:rFonts w:ascii="Arial" w:hAnsi="Arial" w:cs="Arial"/>
                <w:b/>
                <w:sz w:val="20"/>
                <w:szCs w:val="20"/>
              </w:rPr>
              <w:t xml:space="preserve">Ankauf </w:t>
            </w:r>
            <w:r w:rsidR="00727180" w:rsidRPr="00FB4204">
              <w:rPr>
                <w:rFonts w:ascii="Arial" w:hAnsi="Arial" w:cs="Arial"/>
                <w:b/>
                <w:sz w:val="20"/>
                <w:szCs w:val="20"/>
              </w:rPr>
              <w:t xml:space="preserve">der Ausrüstung </w:t>
            </w:r>
            <w:r w:rsidRPr="00FB4204">
              <w:rPr>
                <w:rFonts w:ascii="Arial" w:hAnsi="Arial" w:cs="Arial"/>
                <w:b/>
                <w:sz w:val="20"/>
                <w:szCs w:val="20"/>
              </w:rPr>
              <w:t>für die Bienenwanderung</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rPr>
            </w:pPr>
          </w:p>
        </w:tc>
        <w:tc>
          <w:tcPr>
            <w:tcW w:w="4139" w:type="dxa"/>
          </w:tcPr>
          <w:p w:rsidR="002F6C05" w:rsidRPr="00FB4204" w:rsidRDefault="002F6C05" w:rsidP="00A43CCD">
            <w:pPr>
              <w:widowControl w:val="0"/>
              <w:suppressAutoHyphens/>
              <w:spacing w:before="60" w:after="60"/>
              <w:jc w:val="both"/>
              <w:rPr>
                <w:rFonts w:ascii="Arial" w:hAnsi="Arial" w:cs="Arial"/>
                <w:b/>
                <w:sz w:val="20"/>
                <w:szCs w:val="20"/>
                <w:lang w:val="it-IT"/>
              </w:rPr>
            </w:pPr>
            <w:r w:rsidRPr="00FB4204">
              <w:rPr>
                <w:rFonts w:ascii="Arial" w:hAnsi="Arial" w:cs="Arial"/>
                <w:b/>
                <w:sz w:val="20"/>
                <w:szCs w:val="20"/>
                <w:lang w:val="it-IT"/>
              </w:rPr>
              <w:t>Acquisto di attrezzature</w:t>
            </w:r>
            <w:r w:rsidR="00E036A5" w:rsidRPr="00FB4204">
              <w:rPr>
                <w:rFonts w:ascii="Arial" w:hAnsi="Arial" w:cs="Arial"/>
                <w:b/>
                <w:sz w:val="20"/>
                <w:szCs w:val="20"/>
                <w:lang w:val="it-IT"/>
              </w:rPr>
              <w:t xml:space="preserve"> </w:t>
            </w:r>
            <w:r w:rsidRPr="00FB4204">
              <w:rPr>
                <w:rFonts w:ascii="Arial" w:hAnsi="Arial" w:cs="Arial"/>
                <w:b/>
                <w:sz w:val="20"/>
                <w:szCs w:val="20"/>
                <w:lang w:val="it-IT"/>
              </w:rPr>
              <w:t>per l’esercizio del nomadismo</w:t>
            </w:r>
          </w:p>
        </w:tc>
      </w:tr>
      <w:tr w:rsidR="002F6C05" w:rsidRPr="00FB4204" w:rsidTr="00DA1973">
        <w:tblPrEx>
          <w:tblCellMar>
            <w:top w:w="0" w:type="dxa"/>
            <w:left w:w="0" w:type="dxa"/>
            <w:bottom w:w="0" w:type="dxa"/>
            <w:right w:w="0" w:type="dxa"/>
          </w:tblCellMar>
        </w:tblPrEx>
        <w:tc>
          <w:tcPr>
            <w:tcW w:w="4140" w:type="dxa"/>
          </w:tcPr>
          <w:p w:rsidR="002F6C05" w:rsidRPr="00FB4204" w:rsidRDefault="002F6C05" w:rsidP="00A43CCD">
            <w:pPr>
              <w:widowControl w:val="0"/>
              <w:suppressAutoHyphens/>
              <w:spacing w:before="60" w:after="60"/>
              <w:jc w:val="both"/>
              <w:rPr>
                <w:rFonts w:ascii="Arial" w:hAnsi="Arial" w:cs="Arial"/>
                <w:i/>
                <w:sz w:val="20"/>
                <w:szCs w:val="20"/>
              </w:rPr>
            </w:pPr>
            <w:r w:rsidRPr="00FB4204">
              <w:rPr>
                <w:rFonts w:ascii="Arial" w:hAnsi="Arial" w:cs="Arial"/>
                <w:i/>
                <w:sz w:val="20"/>
                <w:szCs w:val="20"/>
              </w:rPr>
              <w:t>Begünstigte:</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lang w:val="it-IT"/>
              </w:rPr>
            </w:pPr>
          </w:p>
        </w:tc>
        <w:tc>
          <w:tcPr>
            <w:tcW w:w="4139" w:type="dxa"/>
          </w:tcPr>
          <w:p w:rsidR="002F6C05" w:rsidRPr="00FB4204" w:rsidRDefault="002F6C05" w:rsidP="00A43CCD">
            <w:pPr>
              <w:widowControl w:val="0"/>
              <w:suppressAutoHyphens/>
              <w:spacing w:before="60" w:after="60"/>
              <w:jc w:val="both"/>
              <w:rPr>
                <w:rFonts w:ascii="Arial" w:hAnsi="Arial" w:cs="Arial"/>
                <w:i/>
                <w:sz w:val="20"/>
                <w:szCs w:val="20"/>
                <w:lang w:val="it-IT"/>
              </w:rPr>
            </w:pPr>
            <w:r w:rsidRPr="00FB4204">
              <w:rPr>
                <w:rFonts w:ascii="Arial" w:hAnsi="Arial" w:cs="Arial"/>
                <w:i/>
                <w:sz w:val="20"/>
                <w:szCs w:val="20"/>
                <w:lang w:val="it-IT"/>
              </w:rPr>
              <w:t>Beneficiari:</w:t>
            </w:r>
          </w:p>
        </w:tc>
      </w:tr>
      <w:tr w:rsidR="002F6C05" w:rsidRPr="00FB4204" w:rsidTr="00DA1973">
        <w:tblPrEx>
          <w:tblCellMar>
            <w:top w:w="0" w:type="dxa"/>
            <w:left w:w="0" w:type="dxa"/>
            <w:bottom w:w="0" w:type="dxa"/>
            <w:right w:w="0" w:type="dxa"/>
          </w:tblCellMar>
        </w:tblPrEx>
        <w:tc>
          <w:tcPr>
            <w:tcW w:w="4140" w:type="dxa"/>
          </w:tcPr>
          <w:p w:rsidR="002F6C05" w:rsidRPr="00FB4204" w:rsidRDefault="002F6C05" w:rsidP="00F25C8A">
            <w:pPr>
              <w:widowControl w:val="0"/>
              <w:numPr>
                <w:ilvl w:val="0"/>
                <w:numId w:val="28"/>
              </w:numPr>
              <w:suppressAutoHyphens/>
              <w:spacing w:before="60" w:after="60"/>
              <w:jc w:val="both"/>
              <w:rPr>
                <w:rFonts w:ascii="Arial" w:hAnsi="Arial" w:cs="Arial"/>
                <w:sz w:val="20"/>
                <w:szCs w:val="20"/>
              </w:rPr>
            </w:pPr>
            <w:r w:rsidRPr="00FB4204">
              <w:rPr>
                <w:rFonts w:ascii="Arial" w:hAnsi="Arial" w:cs="Arial"/>
                <w:sz w:val="20"/>
                <w:szCs w:val="20"/>
              </w:rPr>
              <w:t xml:space="preserve">Imkerverbände mit </w:t>
            </w:r>
            <w:r w:rsidR="00ED3CFF" w:rsidRPr="00FB4204">
              <w:rPr>
                <w:rFonts w:ascii="Arial" w:hAnsi="Arial" w:cs="Arial"/>
                <w:sz w:val="20"/>
                <w:szCs w:val="20"/>
              </w:rPr>
              <w:t>ope</w:t>
            </w:r>
            <w:r w:rsidR="004035CD" w:rsidRPr="00FB4204">
              <w:rPr>
                <w:rFonts w:ascii="Arial" w:hAnsi="Arial" w:cs="Arial"/>
                <w:sz w:val="20"/>
                <w:szCs w:val="20"/>
              </w:rPr>
              <w:t>rat</w:t>
            </w:r>
            <w:r w:rsidR="00ED3CFF" w:rsidRPr="00FB4204">
              <w:rPr>
                <w:rFonts w:ascii="Arial" w:hAnsi="Arial" w:cs="Arial"/>
                <w:sz w:val="20"/>
                <w:szCs w:val="20"/>
              </w:rPr>
              <w:t>ive</w:t>
            </w:r>
            <w:r w:rsidR="005F1E70" w:rsidRPr="00FB4204">
              <w:rPr>
                <w:rFonts w:ascii="Arial" w:hAnsi="Arial" w:cs="Arial"/>
                <w:sz w:val="20"/>
                <w:szCs w:val="20"/>
              </w:rPr>
              <w:t>m</w:t>
            </w:r>
            <w:r w:rsidR="00ED3CFF" w:rsidRPr="00FB4204">
              <w:rPr>
                <w:rFonts w:ascii="Arial" w:hAnsi="Arial" w:cs="Arial"/>
                <w:sz w:val="20"/>
                <w:szCs w:val="20"/>
              </w:rPr>
              <w:t xml:space="preserve"> </w:t>
            </w:r>
            <w:r w:rsidRPr="00FB4204">
              <w:rPr>
                <w:rFonts w:ascii="Arial" w:hAnsi="Arial" w:cs="Arial"/>
                <w:sz w:val="20"/>
                <w:szCs w:val="20"/>
              </w:rPr>
              <w:t xml:space="preserve">Sitz in der </w:t>
            </w:r>
            <w:r w:rsidR="00E84681" w:rsidRPr="00FB4204">
              <w:rPr>
                <w:rFonts w:ascii="Arial" w:hAnsi="Arial" w:cs="Arial"/>
                <w:sz w:val="20"/>
                <w:szCs w:val="20"/>
              </w:rPr>
              <w:t>Provinz Bozen</w:t>
            </w:r>
            <w:r w:rsidR="003C1B02" w:rsidRPr="00FB4204">
              <w:rPr>
                <w:rFonts w:ascii="Arial" w:hAnsi="Arial" w:cs="Arial"/>
                <w:sz w:val="20"/>
                <w:szCs w:val="20"/>
              </w:rPr>
              <w:t>,</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rPr>
            </w:pPr>
          </w:p>
        </w:tc>
        <w:tc>
          <w:tcPr>
            <w:tcW w:w="4139" w:type="dxa"/>
          </w:tcPr>
          <w:p w:rsidR="002F6C05" w:rsidRPr="00FB4204" w:rsidRDefault="00E84681" w:rsidP="00F25C8A">
            <w:pPr>
              <w:widowControl w:val="0"/>
              <w:numPr>
                <w:ilvl w:val="0"/>
                <w:numId w:val="29"/>
              </w:numPr>
              <w:suppressAutoHyphens/>
              <w:spacing w:before="60" w:after="60"/>
              <w:jc w:val="both"/>
              <w:rPr>
                <w:rFonts w:ascii="Arial" w:hAnsi="Arial" w:cs="Arial"/>
                <w:sz w:val="20"/>
                <w:szCs w:val="20"/>
                <w:lang w:val="it-IT"/>
              </w:rPr>
            </w:pPr>
            <w:r w:rsidRPr="00FB4204">
              <w:rPr>
                <w:rFonts w:ascii="Arial" w:hAnsi="Arial" w:cs="Arial"/>
                <w:sz w:val="20"/>
                <w:szCs w:val="20"/>
                <w:lang w:val="it-IT"/>
              </w:rPr>
              <w:t>a</w:t>
            </w:r>
            <w:r w:rsidR="002F6C05" w:rsidRPr="00FB4204">
              <w:rPr>
                <w:rFonts w:ascii="Arial" w:hAnsi="Arial" w:cs="Arial"/>
                <w:sz w:val="20"/>
                <w:szCs w:val="20"/>
                <w:lang w:val="it-IT"/>
              </w:rPr>
              <w:t xml:space="preserve">ssociazioni di apicoltori con sede </w:t>
            </w:r>
            <w:r w:rsidR="00ED3CFF" w:rsidRPr="00FB4204">
              <w:rPr>
                <w:rFonts w:ascii="Arial" w:hAnsi="Arial" w:cs="Arial"/>
                <w:sz w:val="20"/>
                <w:szCs w:val="20"/>
                <w:lang w:val="it-IT"/>
              </w:rPr>
              <w:t xml:space="preserve">operativa </w:t>
            </w:r>
            <w:r w:rsidRPr="00FB4204">
              <w:rPr>
                <w:rFonts w:ascii="Arial" w:hAnsi="Arial" w:cs="Arial"/>
                <w:sz w:val="20"/>
                <w:szCs w:val="20"/>
                <w:lang w:val="it-IT"/>
              </w:rPr>
              <w:t>in p</w:t>
            </w:r>
            <w:r w:rsidR="00F47753" w:rsidRPr="00FB4204">
              <w:rPr>
                <w:rFonts w:ascii="Arial" w:hAnsi="Arial" w:cs="Arial"/>
                <w:sz w:val="20"/>
                <w:szCs w:val="20"/>
                <w:lang w:val="it-IT"/>
              </w:rPr>
              <w:t>r</w:t>
            </w:r>
            <w:r w:rsidR="00F47753" w:rsidRPr="00FB4204">
              <w:rPr>
                <w:rFonts w:ascii="Arial" w:hAnsi="Arial" w:cs="Arial"/>
                <w:sz w:val="20"/>
                <w:szCs w:val="20"/>
                <w:lang w:val="it-IT"/>
              </w:rPr>
              <w:t>o</w:t>
            </w:r>
            <w:r w:rsidR="00F47753" w:rsidRPr="00FB4204">
              <w:rPr>
                <w:rFonts w:ascii="Arial" w:hAnsi="Arial" w:cs="Arial"/>
                <w:sz w:val="20"/>
                <w:szCs w:val="20"/>
                <w:lang w:val="it-IT"/>
              </w:rPr>
              <w:t>vincia di Bolzano</w:t>
            </w:r>
            <w:r w:rsidR="001F1FA7" w:rsidRPr="00FB4204">
              <w:rPr>
                <w:rFonts w:ascii="Arial" w:hAnsi="Arial" w:cs="Arial"/>
                <w:sz w:val="20"/>
                <w:szCs w:val="20"/>
                <w:lang w:val="it-IT"/>
              </w:rPr>
              <w:t>;</w:t>
            </w:r>
          </w:p>
        </w:tc>
      </w:tr>
      <w:tr w:rsidR="002F6C05" w:rsidRPr="00FB4204" w:rsidTr="00DA1973">
        <w:tblPrEx>
          <w:tblCellMar>
            <w:top w:w="0" w:type="dxa"/>
            <w:left w:w="0" w:type="dxa"/>
            <w:bottom w:w="0" w:type="dxa"/>
            <w:right w:w="0" w:type="dxa"/>
          </w:tblCellMar>
        </w:tblPrEx>
        <w:tc>
          <w:tcPr>
            <w:tcW w:w="4140" w:type="dxa"/>
          </w:tcPr>
          <w:p w:rsidR="002F6C05" w:rsidRPr="00FB4204" w:rsidRDefault="002F6C05" w:rsidP="00F25C8A">
            <w:pPr>
              <w:widowControl w:val="0"/>
              <w:numPr>
                <w:ilvl w:val="0"/>
                <w:numId w:val="28"/>
              </w:numPr>
              <w:suppressAutoHyphens/>
              <w:spacing w:before="60" w:after="60"/>
              <w:jc w:val="both"/>
              <w:rPr>
                <w:rFonts w:ascii="Arial" w:hAnsi="Arial" w:cs="Arial"/>
                <w:sz w:val="20"/>
                <w:szCs w:val="20"/>
              </w:rPr>
            </w:pPr>
            <w:r w:rsidRPr="00FB4204">
              <w:rPr>
                <w:rFonts w:ascii="Arial" w:hAnsi="Arial" w:cs="Arial"/>
                <w:sz w:val="20"/>
                <w:szCs w:val="20"/>
              </w:rPr>
              <w:t>Einzelimker</w:t>
            </w:r>
            <w:r w:rsidR="00727180" w:rsidRPr="00FB4204">
              <w:rPr>
                <w:rFonts w:ascii="Arial" w:hAnsi="Arial" w:cs="Arial"/>
                <w:sz w:val="20"/>
                <w:szCs w:val="20"/>
              </w:rPr>
              <w:t>/innen</w:t>
            </w:r>
            <w:r w:rsidRPr="00FB4204">
              <w:rPr>
                <w:rFonts w:ascii="Arial" w:hAnsi="Arial" w:cs="Arial"/>
                <w:sz w:val="20"/>
                <w:szCs w:val="20"/>
              </w:rPr>
              <w:t xml:space="preserve"> </w:t>
            </w:r>
            <w:r w:rsidR="00B14939" w:rsidRPr="00FB4204">
              <w:rPr>
                <w:rFonts w:ascii="Arial" w:hAnsi="Arial" w:cs="Arial"/>
                <w:sz w:val="20"/>
                <w:szCs w:val="20"/>
              </w:rPr>
              <w:t>und</w:t>
            </w:r>
            <w:r w:rsidRPr="00FB4204">
              <w:rPr>
                <w:rFonts w:ascii="Arial" w:hAnsi="Arial" w:cs="Arial"/>
                <w:sz w:val="20"/>
                <w:szCs w:val="20"/>
              </w:rPr>
              <w:t xml:space="preserve"> zusammengeschlossene Imker</w:t>
            </w:r>
            <w:r w:rsidR="00727180" w:rsidRPr="00FB4204">
              <w:rPr>
                <w:rFonts w:ascii="Arial" w:hAnsi="Arial" w:cs="Arial"/>
                <w:sz w:val="20"/>
                <w:szCs w:val="20"/>
              </w:rPr>
              <w:t>/innen</w:t>
            </w:r>
            <w:r w:rsidRPr="00FB4204">
              <w:rPr>
                <w:rFonts w:ascii="Arial" w:hAnsi="Arial" w:cs="Arial"/>
                <w:sz w:val="20"/>
                <w:szCs w:val="20"/>
              </w:rPr>
              <w:t xml:space="preserve"> mit Sitz in der Provinz Bozen, </w:t>
            </w:r>
            <w:r w:rsidR="00B14939" w:rsidRPr="00FB4204">
              <w:rPr>
                <w:rFonts w:ascii="Arial" w:hAnsi="Arial" w:cs="Arial"/>
                <w:sz w:val="20"/>
                <w:szCs w:val="20"/>
              </w:rPr>
              <w:t xml:space="preserve">deren </w:t>
            </w:r>
            <w:r w:rsidRPr="00FB4204">
              <w:rPr>
                <w:rFonts w:ascii="Arial" w:hAnsi="Arial" w:cs="Arial"/>
                <w:sz w:val="20"/>
                <w:szCs w:val="20"/>
              </w:rPr>
              <w:t>Biene</w:t>
            </w:r>
            <w:r w:rsidR="00F47753" w:rsidRPr="00FB4204">
              <w:rPr>
                <w:rFonts w:ascii="Arial" w:hAnsi="Arial" w:cs="Arial"/>
                <w:sz w:val="20"/>
                <w:szCs w:val="20"/>
              </w:rPr>
              <w:t xml:space="preserve">nvölker </w:t>
            </w:r>
            <w:r w:rsidR="00B14939" w:rsidRPr="00FB4204">
              <w:rPr>
                <w:rFonts w:ascii="Arial" w:hAnsi="Arial" w:cs="Arial"/>
                <w:sz w:val="20"/>
                <w:szCs w:val="20"/>
              </w:rPr>
              <w:t>ordnungsgemäß g</w:t>
            </w:r>
            <w:r w:rsidR="00F47753" w:rsidRPr="00FB4204">
              <w:rPr>
                <w:rFonts w:ascii="Arial" w:hAnsi="Arial" w:cs="Arial"/>
                <w:sz w:val="20"/>
                <w:szCs w:val="20"/>
              </w:rPr>
              <w:t xml:space="preserve">emeldet </w:t>
            </w:r>
            <w:r w:rsidR="00B14939" w:rsidRPr="00FB4204">
              <w:rPr>
                <w:rFonts w:ascii="Arial" w:hAnsi="Arial" w:cs="Arial"/>
                <w:sz w:val="20"/>
                <w:szCs w:val="20"/>
              </w:rPr>
              <w:t>sind</w:t>
            </w:r>
            <w:r w:rsidR="00164680" w:rsidRPr="00FB4204">
              <w:rPr>
                <w:rFonts w:ascii="Arial" w:hAnsi="Arial" w:cs="Arial"/>
                <w:sz w:val="20"/>
                <w:szCs w:val="20"/>
              </w:rPr>
              <w:t>.</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rPr>
            </w:pPr>
          </w:p>
        </w:tc>
        <w:tc>
          <w:tcPr>
            <w:tcW w:w="4139" w:type="dxa"/>
          </w:tcPr>
          <w:p w:rsidR="002F6C05" w:rsidRPr="00FB4204" w:rsidRDefault="00E84681" w:rsidP="00F25C8A">
            <w:pPr>
              <w:widowControl w:val="0"/>
              <w:numPr>
                <w:ilvl w:val="0"/>
                <w:numId w:val="29"/>
              </w:numPr>
              <w:suppressAutoHyphens/>
              <w:spacing w:before="60" w:after="60"/>
              <w:jc w:val="both"/>
              <w:rPr>
                <w:rFonts w:ascii="Arial" w:hAnsi="Arial" w:cs="Arial"/>
                <w:sz w:val="20"/>
                <w:szCs w:val="20"/>
                <w:lang w:val="it-IT"/>
              </w:rPr>
            </w:pPr>
            <w:r w:rsidRPr="00FB4204">
              <w:rPr>
                <w:rFonts w:ascii="Arial" w:hAnsi="Arial" w:cs="Arial"/>
                <w:sz w:val="20"/>
                <w:szCs w:val="20"/>
                <w:lang w:val="it-IT"/>
              </w:rPr>
              <w:t>a</w:t>
            </w:r>
            <w:r w:rsidR="002F6C05" w:rsidRPr="00FB4204">
              <w:rPr>
                <w:rFonts w:ascii="Arial" w:hAnsi="Arial" w:cs="Arial"/>
                <w:sz w:val="20"/>
                <w:szCs w:val="20"/>
                <w:lang w:val="it-IT"/>
              </w:rPr>
              <w:t xml:space="preserve">picoltori singoli </w:t>
            </w:r>
            <w:r w:rsidR="001F1FA7" w:rsidRPr="00FB4204">
              <w:rPr>
                <w:rFonts w:ascii="Arial" w:hAnsi="Arial" w:cs="Arial"/>
                <w:sz w:val="20"/>
                <w:szCs w:val="20"/>
                <w:lang w:val="it-IT"/>
              </w:rPr>
              <w:t>e</w:t>
            </w:r>
            <w:r w:rsidR="002F6C05" w:rsidRPr="00FB4204">
              <w:rPr>
                <w:rFonts w:ascii="Arial" w:hAnsi="Arial" w:cs="Arial"/>
                <w:sz w:val="20"/>
                <w:szCs w:val="20"/>
                <w:lang w:val="it-IT"/>
              </w:rPr>
              <w:t xml:space="preserve"> apicoltori associati, con sede </w:t>
            </w:r>
            <w:r w:rsidRPr="00FB4204">
              <w:rPr>
                <w:rFonts w:ascii="Arial" w:hAnsi="Arial" w:cs="Arial"/>
                <w:sz w:val="20"/>
                <w:szCs w:val="20"/>
                <w:lang w:val="it-IT"/>
              </w:rPr>
              <w:t>in p</w:t>
            </w:r>
            <w:r w:rsidR="002F6C05" w:rsidRPr="00FB4204">
              <w:rPr>
                <w:rFonts w:ascii="Arial" w:hAnsi="Arial" w:cs="Arial"/>
                <w:sz w:val="20"/>
                <w:szCs w:val="20"/>
                <w:lang w:val="it-IT"/>
              </w:rPr>
              <w:t>rovincia di Bolzano</w:t>
            </w:r>
            <w:r w:rsidR="00C33C37" w:rsidRPr="00FB4204">
              <w:rPr>
                <w:rFonts w:ascii="Arial" w:hAnsi="Arial" w:cs="Arial"/>
                <w:sz w:val="20"/>
                <w:szCs w:val="20"/>
                <w:lang w:val="it-IT"/>
              </w:rPr>
              <w:t>,</w:t>
            </w:r>
            <w:r w:rsidR="002F6C05" w:rsidRPr="00FB4204">
              <w:rPr>
                <w:rFonts w:ascii="Arial" w:hAnsi="Arial" w:cs="Arial"/>
                <w:sz w:val="20"/>
                <w:szCs w:val="20"/>
                <w:lang w:val="it-IT"/>
              </w:rPr>
              <w:t xml:space="preserve"> che sono in regola con la denu</w:t>
            </w:r>
            <w:r w:rsidR="00F47753" w:rsidRPr="00FB4204">
              <w:rPr>
                <w:rFonts w:ascii="Arial" w:hAnsi="Arial" w:cs="Arial"/>
                <w:sz w:val="20"/>
                <w:szCs w:val="20"/>
                <w:lang w:val="it-IT"/>
              </w:rPr>
              <w:t>ncia di detenzione delle arnie</w:t>
            </w:r>
            <w:r w:rsidR="001F1FA7" w:rsidRPr="00FB4204">
              <w:rPr>
                <w:rFonts w:ascii="Arial" w:hAnsi="Arial" w:cs="Arial"/>
                <w:sz w:val="20"/>
                <w:szCs w:val="20"/>
                <w:lang w:val="it-IT"/>
              </w:rPr>
              <w:t>.</w:t>
            </w:r>
          </w:p>
        </w:tc>
      </w:tr>
      <w:tr w:rsidR="002F6C05" w:rsidRPr="00FB4204" w:rsidTr="00DA1973">
        <w:tblPrEx>
          <w:tblCellMar>
            <w:top w:w="0" w:type="dxa"/>
            <w:left w:w="0" w:type="dxa"/>
            <w:bottom w:w="0" w:type="dxa"/>
            <w:right w:w="0" w:type="dxa"/>
          </w:tblCellMar>
        </w:tblPrEx>
        <w:tc>
          <w:tcPr>
            <w:tcW w:w="4140" w:type="dxa"/>
          </w:tcPr>
          <w:p w:rsidR="002F6C05" w:rsidRPr="00FB4204" w:rsidRDefault="002F6C05" w:rsidP="00A43CCD">
            <w:pPr>
              <w:widowControl w:val="0"/>
              <w:suppressAutoHyphens/>
              <w:spacing w:before="60" w:after="60"/>
              <w:jc w:val="both"/>
              <w:rPr>
                <w:rFonts w:ascii="Arial" w:hAnsi="Arial" w:cs="Arial"/>
                <w:i/>
                <w:sz w:val="20"/>
                <w:szCs w:val="20"/>
              </w:rPr>
            </w:pPr>
            <w:r w:rsidRPr="00FB4204">
              <w:rPr>
                <w:rFonts w:ascii="Arial" w:hAnsi="Arial" w:cs="Arial"/>
                <w:i/>
                <w:sz w:val="20"/>
                <w:szCs w:val="20"/>
              </w:rPr>
              <w:t>Art der Maßnahme:</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lang w:val="it-IT"/>
              </w:rPr>
            </w:pPr>
          </w:p>
        </w:tc>
        <w:tc>
          <w:tcPr>
            <w:tcW w:w="4139" w:type="dxa"/>
          </w:tcPr>
          <w:p w:rsidR="002F6C05" w:rsidRPr="00FB4204" w:rsidRDefault="002F6C05" w:rsidP="00A43CCD">
            <w:pPr>
              <w:widowControl w:val="0"/>
              <w:suppressAutoHyphens/>
              <w:spacing w:before="60" w:after="60"/>
              <w:jc w:val="both"/>
              <w:rPr>
                <w:rFonts w:ascii="Arial" w:hAnsi="Arial" w:cs="Arial"/>
                <w:i/>
                <w:sz w:val="20"/>
                <w:szCs w:val="20"/>
                <w:lang w:val="it-IT"/>
              </w:rPr>
            </w:pPr>
            <w:r w:rsidRPr="00FB4204">
              <w:rPr>
                <w:rFonts w:ascii="Arial" w:hAnsi="Arial" w:cs="Arial"/>
                <w:i/>
                <w:sz w:val="20"/>
                <w:szCs w:val="20"/>
                <w:lang w:val="it-IT"/>
              </w:rPr>
              <w:t>Tipologia dell’intervento:</w:t>
            </w:r>
          </w:p>
        </w:tc>
      </w:tr>
      <w:tr w:rsidR="002F6C05" w:rsidRPr="00FB4204" w:rsidTr="00DA1973">
        <w:tblPrEx>
          <w:tblCellMar>
            <w:top w:w="0" w:type="dxa"/>
            <w:left w:w="0" w:type="dxa"/>
            <w:bottom w:w="0" w:type="dxa"/>
            <w:right w:w="0" w:type="dxa"/>
          </w:tblCellMar>
        </w:tblPrEx>
        <w:tc>
          <w:tcPr>
            <w:tcW w:w="4140" w:type="dxa"/>
          </w:tcPr>
          <w:p w:rsidR="002F6C05" w:rsidRPr="00FB4204" w:rsidRDefault="002F6C05" w:rsidP="00F25C8A">
            <w:pPr>
              <w:widowControl w:val="0"/>
              <w:numPr>
                <w:ilvl w:val="0"/>
                <w:numId w:val="30"/>
              </w:numPr>
              <w:suppressAutoHyphens/>
              <w:spacing w:before="60" w:after="60"/>
              <w:jc w:val="both"/>
              <w:rPr>
                <w:rFonts w:ascii="Arial" w:hAnsi="Arial" w:cs="Arial"/>
                <w:sz w:val="20"/>
                <w:szCs w:val="20"/>
              </w:rPr>
            </w:pPr>
            <w:r w:rsidRPr="00FB4204">
              <w:rPr>
                <w:rFonts w:ascii="Arial" w:hAnsi="Arial" w:cs="Arial"/>
                <w:sz w:val="20"/>
                <w:szCs w:val="20"/>
              </w:rPr>
              <w:t xml:space="preserve">Ankauf von Maschinen, </w:t>
            </w:r>
            <w:r w:rsidR="0056718D" w:rsidRPr="00FB4204">
              <w:rPr>
                <w:rFonts w:ascii="Arial" w:hAnsi="Arial" w:cs="Arial"/>
                <w:sz w:val="20"/>
                <w:szCs w:val="20"/>
              </w:rPr>
              <w:t>Geräten und ve</w:t>
            </w:r>
            <w:r w:rsidR="0056718D" w:rsidRPr="00FB4204">
              <w:rPr>
                <w:rFonts w:ascii="Arial" w:hAnsi="Arial" w:cs="Arial"/>
                <w:sz w:val="20"/>
                <w:szCs w:val="20"/>
              </w:rPr>
              <w:t>r</w:t>
            </w:r>
            <w:r w:rsidR="0056718D" w:rsidRPr="00FB4204">
              <w:rPr>
                <w:rFonts w:ascii="Arial" w:hAnsi="Arial" w:cs="Arial"/>
                <w:sz w:val="20"/>
                <w:szCs w:val="20"/>
              </w:rPr>
              <w:t>schiedenem Material</w:t>
            </w:r>
            <w:r w:rsidRPr="00FB4204">
              <w:rPr>
                <w:rFonts w:ascii="Arial" w:hAnsi="Arial" w:cs="Arial"/>
                <w:sz w:val="20"/>
                <w:szCs w:val="20"/>
              </w:rPr>
              <w:t xml:space="preserve"> </w:t>
            </w:r>
            <w:r w:rsidR="003B463D" w:rsidRPr="00FB4204">
              <w:rPr>
                <w:rFonts w:ascii="Arial" w:hAnsi="Arial" w:cs="Arial"/>
                <w:sz w:val="20"/>
                <w:szCs w:val="20"/>
              </w:rPr>
              <w:t xml:space="preserve">speziell </w:t>
            </w:r>
            <w:r w:rsidRPr="00FB4204">
              <w:rPr>
                <w:rFonts w:ascii="Arial" w:hAnsi="Arial" w:cs="Arial"/>
                <w:sz w:val="20"/>
                <w:szCs w:val="20"/>
              </w:rPr>
              <w:t>für die Bi</w:t>
            </w:r>
            <w:r w:rsidRPr="00FB4204">
              <w:rPr>
                <w:rFonts w:ascii="Arial" w:hAnsi="Arial" w:cs="Arial"/>
                <w:sz w:val="20"/>
                <w:szCs w:val="20"/>
              </w:rPr>
              <w:t>e</w:t>
            </w:r>
            <w:r w:rsidRPr="00FB4204">
              <w:rPr>
                <w:rFonts w:ascii="Arial" w:hAnsi="Arial" w:cs="Arial"/>
                <w:sz w:val="20"/>
                <w:szCs w:val="20"/>
              </w:rPr>
              <w:t>nenwanderung</w:t>
            </w:r>
            <w:r w:rsidR="00D7389B" w:rsidRPr="00FB4204">
              <w:rPr>
                <w:rFonts w:ascii="Arial" w:hAnsi="Arial" w:cs="Arial"/>
                <w:sz w:val="20"/>
                <w:szCs w:val="20"/>
              </w:rPr>
              <w:t>.</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rPr>
            </w:pPr>
          </w:p>
        </w:tc>
        <w:tc>
          <w:tcPr>
            <w:tcW w:w="4139" w:type="dxa"/>
          </w:tcPr>
          <w:p w:rsidR="002F6C05" w:rsidRPr="00FB4204" w:rsidRDefault="00E84681" w:rsidP="00F25C8A">
            <w:pPr>
              <w:widowControl w:val="0"/>
              <w:numPr>
                <w:ilvl w:val="0"/>
                <w:numId w:val="31"/>
              </w:numPr>
              <w:suppressAutoHyphens/>
              <w:spacing w:before="60" w:after="60"/>
              <w:jc w:val="both"/>
              <w:rPr>
                <w:rFonts w:ascii="Arial" w:hAnsi="Arial" w:cs="Arial"/>
                <w:sz w:val="20"/>
                <w:szCs w:val="20"/>
                <w:lang w:val="it-IT"/>
              </w:rPr>
            </w:pPr>
            <w:r w:rsidRPr="00FB4204">
              <w:rPr>
                <w:rFonts w:ascii="Arial" w:hAnsi="Arial" w:cs="Arial"/>
                <w:sz w:val="20"/>
                <w:szCs w:val="20"/>
                <w:lang w:val="it-IT"/>
              </w:rPr>
              <w:t>a</w:t>
            </w:r>
            <w:r w:rsidR="002F6C05" w:rsidRPr="00FB4204">
              <w:rPr>
                <w:rFonts w:ascii="Arial" w:hAnsi="Arial" w:cs="Arial"/>
                <w:sz w:val="20"/>
                <w:szCs w:val="20"/>
                <w:lang w:val="it-IT"/>
              </w:rPr>
              <w:t>cquisto di macchine, attrezzature e mat</w:t>
            </w:r>
            <w:r w:rsidR="002F6C05" w:rsidRPr="00FB4204">
              <w:rPr>
                <w:rFonts w:ascii="Arial" w:hAnsi="Arial" w:cs="Arial"/>
                <w:sz w:val="20"/>
                <w:szCs w:val="20"/>
                <w:lang w:val="it-IT"/>
              </w:rPr>
              <w:t>e</w:t>
            </w:r>
            <w:r w:rsidR="002F6C05" w:rsidRPr="00FB4204">
              <w:rPr>
                <w:rFonts w:ascii="Arial" w:hAnsi="Arial" w:cs="Arial"/>
                <w:sz w:val="20"/>
                <w:szCs w:val="20"/>
                <w:lang w:val="it-IT"/>
              </w:rPr>
              <w:t xml:space="preserve">riali vari </w:t>
            </w:r>
            <w:r w:rsidR="003B463D" w:rsidRPr="00FB4204">
              <w:rPr>
                <w:rFonts w:ascii="Arial" w:hAnsi="Arial" w:cs="Arial"/>
                <w:sz w:val="20"/>
                <w:szCs w:val="20"/>
                <w:lang w:val="it-IT"/>
              </w:rPr>
              <w:t xml:space="preserve">specifici </w:t>
            </w:r>
            <w:r w:rsidR="002F6C05" w:rsidRPr="00FB4204">
              <w:rPr>
                <w:rFonts w:ascii="Arial" w:hAnsi="Arial" w:cs="Arial"/>
                <w:sz w:val="20"/>
                <w:szCs w:val="20"/>
                <w:lang w:val="it-IT"/>
              </w:rPr>
              <w:t>per l’esercizio del nom</w:t>
            </w:r>
            <w:r w:rsidR="002F6C05" w:rsidRPr="00FB4204">
              <w:rPr>
                <w:rFonts w:ascii="Arial" w:hAnsi="Arial" w:cs="Arial"/>
                <w:sz w:val="20"/>
                <w:szCs w:val="20"/>
                <w:lang w:val="it-IT"/>
              </w:rPr>
              <w:t>a</w:t>
            </w:r>
            <w:r w:rsidR="002F6C05" w:rsidRPr="00FB4204">
              <w:rPr>
                <w:rFonts w:ascii="Arial" w:hAnsi="Arial" w:cs="Arial"/>
                <w:sz w:val="20"/>
                <w:szCs w:val="20"/>
                <w:lang w:val="it-IT"/>
              </w:rPr>
              <w:t>dismo</w:t>
            </w:r>
            <w:r w:rsidR="001F1FA7" w:rsidRPr="00FB4204">
              <w:rPr>
                <w:rFonts w:ascii="Arial" w:hAnsi="Arial" w:cs="Arial"/>
                <w:sz w:val="20"/>
                <w:szCs w:val="20"/>
                <w:lang w:val="it-IT"/>
              </w:rPr>
              <w:t>.</w:t>
            </w:r>
          </w:p>
        </w:tc>
      </w:tr>
      <w:tr w:rsidR="002F6C05" w:rsidRPr="00FB4204" w:rsidTr="00DA1973">
        <w:tblPrEx>
          <w:tblCellMar>
            <w:top w:w="0" w:type="dxa"/>
            <w:left w:w="0" w:type="dxa"/>
            <w:bottom w:w="0" w:type="dxa"/>
            <w:right w:w="0" w:type="dxa"/>
          </w:tblCellMar>
        </w:tblPrEx>
        <w:tc>
          <w:tcPr>
            <w:tcW w:w="4140" w:type="dxa"/>
          </w:tcPr>
          <w:p w:rsidR="002F6C05" w:rsidRPr="00FB4204" w:rsidRDefault="002270B7" w:rsidP="00A43CCD">
            <w:pPr>
              <w:widowControl w:val="0"/>
              <w:suppressAutoHyphens/>
              <w:spacing w:before="60" w:after="60"/>
              <w:jc w:val="both"/>
              <w:rPr>
                <w:rFonts w:ascii="Arial" w:hAnsi="Arial" w:cs="Arial"/>
                <w:i/>
                <w:sz w:val="20"/>
                <w:szCs w:val="20"/>
              </w:rPr>
            </w:pPr>
            <w:r w:rsidRPr="00FB4204">
              <w:rPr>
                <w:rFonts w:ascii="Arial" w:hAnsi="Arial" w:cs="Arial"/>
                <w:i/>
                <w:sz w:val="20"/>
                <w:szCs w:val="20"/>
              </w:rPr>
              <w:t xml:space="preserve">Zulässige </w:t>
            </w:r>
            <w:r w:rsidR="00B14939" w:rsidRPr="00FB4204">
              <w:rPr>
                <w:rFonts w:ascii="Arial" w:hAnsi="Arial" w:cs="Arial"/>
                <w:i/>
                <w:sz w:val="20"/>
                <w:szCs w:val="20"/>
              </w:rPr>
              <w:t>Kosten</w:t>
            </w:r>
            <w:r w:rsidR="002F6C05" w:rsidRPr="00FB4204">
              <w:rPr>
                <w:rFonts w:ascii="Arial" w:hAnsi="Arial" w:cs="Arial"/>
                <w:i/>
                <w:sz w:val="20"/>
                <w:szCs w:val="20"/>
              </w:rPr>
              <w:t>:</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lang w:val="it-IT"/>
              </w:rPr>
            </w:pPr>
          </w:p>
        </w:tc>
        <w:tc>
          <w:tcPr>
            <w:tcW w:w="4139" w:type="dxa"/>
          </w:tcPr>
          <w:p w:rsidR="002F6C05" w:rsidRPr="00FB4204" w:rsidRDefault="002F6C05" w:rsidP="00A43CCD">
            <w:pPr>
              <w:widowControl w:val="0"/>
              <w:suppressAutoHyphens/>
              <w:spacing w:before="60" w:after="60"/>
              <w:jc w:val="both"/>
              <w:rPr>
                <w:rFonts w:ascii="Arial" w:hAnsi="Arial" w:cs="Arial"/>
                <w:i/>
                <w:sz w:val="20"/>
                <w:szCs w:val="20"/>
                <w:lang w:val="it-IT"/>
              </w:rPr>
            </w:pPr>
            <w:r w:rsidRPr="00FB4204">
              <w:rPr>
                <w:rFonts w:ascii="Arial" w:hAnsi="Arial" w:cs="Arial"/>
                <w:i/>
                <w:sz w:val="20"/>
                <w:szCs w:val="20"/>
                <w:lang w:val="it-IT"/>
              </w:rPr>
              <w:t>Spese ammissibili:</w:t>
            </w:r>
          </w:p>
        </w:tc>
      </w:tr>
      <w:tr w:rsidR="002F6C05" w:rsidRPr="00FB4204" w:rsidTr="00DA1973">
        <w:tblPrEx>
          <w:tblCellMar>
            <w:top w:w="0" w:type="dxa"/>
            <w:left w:w="0" w:type="dxa"/>
            <w:bottom w:w="0" w:type="dxa"/>
            <w:right w:w="0" w:type="dxa"/>
          </w:tblCellMar>
        </w:tblPrEx>
        <w:tc>
          <w:tcPr>
            <w:tcW w:w="4140" w:type="dxa"/>
          </w:tcPr>
          <w:p w:rsidR="002F6C05" w:rsidRPr="00FB4204" w:rsidRDefault="00727180" w:rsidP="00F25C8A">
            <w:pPr>
              <w:widowControl w:val="0"/>
              <w:numPr>
                <w:ilvl w:val="0"/>
                <w:numId w:val="31"/>
              </w:numPr>
              <w:suppressAutoHyphens/>
              <w:spacing w:before="60" w:after="60"/>
              <w:jc w:val="both"/>
              <w:rPr>
                <w:rFonts w:ascii="Arial" w:hAnsi="Arial" w:cs="Arial"/>
                <w:sz w:val="20"/>
                <w:szCs w:val="20"/>
              </w:rPr>
            </w:pPr>
            <w:r w:rsidRPr="00FB4204">
              <w:rPr>
                <w:rFonts w:ascii="Arial" w:hAnsi="Arial" w:cs="Arial"/>
                <w:sz w:val="20"/>
                <w:szCs w:val="20"/>
              </w:rPr>
              <w:t xml:space="preserve">Kosten für den </w:t>
            </w:r>
            <w:r w:rsidR="002F6C05" w:rsidRPr="00FB4204">
              <w:rPr>
                <w:rFonts w:ascii="Arial" w:hAnsi="Arial" w:cs="Arial"/>
                <w:sz w:val="20"/>
                <w:szCs w:val="20"/>
              </w:rPr>
              <w:t xml:space="preserve">Ankauf von Maschinen, </w:t>
            </w:r>
            <w:r w:rsidR="009230A4" w:rsidRPr="00FB4204">
              <w:rPr>
                <w:rFonts w:ascii="Arial" w:hAnsi="Arial" w:cs="Arial"/>
                <w:sz w:val="20"/>
                <w:szCs w:val="20"/>
              </w:rPr>
              <w:t>Geräten und M</w:t>
            </w:r>
            <w:r w:rsidR="009230A4" w:rsidRPr="00FB4204">
              <w:rPr>
                <w:rFonts w:ascii="Arial" w:hAnsi="Arial" w:cs="Arial"/>
                <w:sz w:val="20"/>
                <w:szCs w:val="20"/>
              </w:rPr>
              <w:t>a</w:t>
            </w:r>
            <w:r w:rsidR="009230A4" w:rsidRPr="00FB4204">
              <w:rPr>
                <w:rFonts w:ascii="Arial" w:hAnsi="Arial" w:cs="Arial"/>
                <w:sz w:val="20"/>
                <w:szCs w:val="20"/>
              </w:rPr>
              <w:t xml:space="preserve">terial </w:t>
            </w:r>
            <w:r w:rsidR="002F6C05" w:rsidRPr="00FB4204">
              <w:rPr>
                <w:rFonts w:ascii="Arial" w:hAnsi="Arial" w:cs="Arial"/>
                <w:sz w:val="20"/>
                <w:szCs w:val="20"/>
              </w:rPr>
              <w:t xml:space="preserve">für die Bienenwanderung, </w:t>
            </w:r>
            <w:r w:rsidR="00B14939" w:rsidRPr="00FB4204">
              <w:rPr>
                <w:rFonts w:ascii="Arial" w:hAnsi="Arial" w:cs="Arial"/>
                <w:sz w:val="20"/>
                <w:szCs w:val="20"/>
              </w:rPr>
              <w:t>insbeso</w:t>
            </w:r>
            <w:r w:rsidR="00B14939" w:rsidRPr="00FB4204">
              <w:rPr>
                <w:rFonts w:ascii="Arial" w:hAnsi="Arial" w:cs="Arial"/>
                <w:sz w:val="20"/>
                <w:szCs w:val="20"/>
              </w:rPr>
              <w:t>n</w:t>
            </w:r>
            <w:r w:rsidR="00B14939" w:rsidRPr="00FB4204">
              <w:rPr>
                <w:rFonts w:ascii="Arial" w:hAnsi="Arial" w:cs="Arial"/>
                <w:sz w:val="20"/>
                <w:szCs w:val="20"/>
              </w:rPr>
              <w:t xml:space="preserve">dere für </w:t>
            </w:r>
            <w:r w:rsidR="002F6C05" w:rsidRPr="00FB4204">
              <w:rPr>
                <w:rFonts w:ascii="Arial" w:hAnsi="Arial" w:cs="Arial"/>
                <w:sz w:val="20"/>
                <w:szCs w:val="20"/>
              </w:rPr>
              <w:t xml:space="preserve">den Transport von Bienenvölkern, wie </w:t>
            </w:r>
            <w:r w:rsidR="00B14939" w:rsidRPr="00FB4204">
              <w:rPr>
                <w:rFonts w:ascii="Arial" w:hAnsi="Arial" w:cs="Arial"/>
                <w:sz w:val="20"/>
                <w:szCs w:val="20"/>
              </w:rPr>
              <w:t xml:space="preserve">beispielsweise </w:t>
            </w:r>
            <w:r w:rsidR="002F6C05" w:rsidRPr="00FB4204">
              <w:rPr>
                <w:rFonts w:ascii="Arial" w:hAnsi="Arial" w:cs="Arial"/>
                <w:sz w:val="20"/>
                <w:szCs w:val="20"/>
              </w:rPr>
              <w:t>Kleinanhänger, Heb</w:t>
            </w:r>
            <w:r w:rsidR="002F6C05" w:rsidRPr="00FB4204">
              <w:rPr>
                <w:rFonts w:ascii="Arial" w:hAnsi="Arial" w:cs="Arial"/>
                <w:sz w:val="20"/>
                <w:szCs w:val="20"/>
              </w:rPr>
              <w:t>e</w:t>
            </w:r>
            <w:r w:rsidR="002F6C05" w:rsidRPr="00FB4204">
              <w:rPr>
                <w:rFonts w:ascii="Arial" w:hAnsi="Arial" w:cs="Arial"/>
                <w:sz w:val="20"/>
                <w:szCs w:val="20"/>
              </w:rPr>
              <w:t>vorrichtu</w:t>
            </w:r>
            <w:r w:rsidR="002F6C05" w:rsidRPr="00FB4204">
              <w:rPr>
                <w:rFonts w:ascii="Arial" w:hAnsi="Arial" w:cs="Arial"/>
                <w:sz w:val="20"/>
                <w:szCs w:val="20"/>
              </w:rPr>
              <w:t>n</w:t>
            </w:r>
            <w:r w:rsidR="002F6C05" w:rsidRPr="00FB4204">
              <w:rPr>
                <w:rFonts w:ascii="Arial" w:hAnsi="Arial" w:cs="Arial"/>
                <w:sz w:val="20"/>
                <w:szCs w:val="20"/>
              </w:rPr>
              <w:t xml:space="preserve">gen </w:t>
            </w:r>
            <w:r w:rsidR="00C7131D" w:rsidRPr="00FB4204">
              <w:rPr>
                <w:rFonts w:ascii="Arial" w:hAnsi="Arial" w:cs="Arial"/>
                <w:sz w:val="20"/>
                <w:szCs w:val="20"/>
              </w:rPr>
              <w:t>und Ähnliche</w:t>
            </w:r>
            <w:r w:rsidR="009230A4" w:rsidRPr="00FB4204">
              <w:rPr>
                <w:rFonts w:ascii="Arial" w:hAnsi="Arial" w:cs="Arial"/>
                <w:sz w:val="20"/>
                <w:szCs w:val="20"/>
              </w:rPr>
              <w:t>s</w:t>
            </w:r>
            <w:r w:rsidR="00164680" w:rsidRPr="00FB4204">
              <w:rPr>
                <w:rFonts w:ascii="Arial" w:hAnsi="Arial" w:cs="Arial"/>
                <w:sz w:val="20"/>
                <w:szCs w:val="20"/>
              </w:rPr>
              <w:t>.</w:t>
            </w:r>
          </w:p>
        </w:tc>
        <w:tc>
          <w:tcPr>
            <w:tcW w:w="1360" w:type="dxa"/>
            <w:tcBorders>
              <w:left w:val="nil"/>
            </w:tcBorders>
          </w:tcPr>
          <w:p w:rsidR="002F6C05" w:rsidRPr="00FB4204" w:rsidRDefault="002F6C05" w:rsidP="00A43CCD">
            <w:pPr>
              <w:widowControl w:val="0"/>
              <w:suppressAutoHyphens/>
              <w:spacing w:before="60" w:after="60"/>
              <w:jc w:val="both"/>
              <w:rPr>
                <w:rFonts w:ascii="Arial" w:hAnsi="Arial" w:cs="Arial"/>
                <w:sz w:val="20"/>
                <w:szCs w:val="20"/>
              </w:rPr>
            </w:pPr>
          </w:p>
        </w:tc>
        <w:tc>
          <w:tcPr>
            <w:tcW w:w="4139" w:type="dxa"/>
          </w:tcPr>
          <w:p w:rsidR="002F6C05" w:rsidRPr="00FB4204" w:rsidRDefault="002F6C05" w:rsidP="00F25C8A">
            <w:pPr>
              <w:widowControl w:val="0"/>
              <w:numPr>
                <w:ilvl w:val="0"/>
                <w:numId w:val="31"/>
              </w:numPr>
              <w:suppressAutoHyphens/>
              <w:spacing w:before="60" w:after="60"/>
              <w:jc w:val="both"/>
              <w:rPr>
                <w:rFonts w:ascii="Arial" w:hAnsi="Arial" w:cs="Arial"/>
                <w:sz w:val="20"/>
                <w:szCs w:val="20"/>
                <w:lang w:val="it-IT"/>
              </w:rPr>
            </w:pPr>
            <w:r w:rsidRPr="00FB4204">
              <w:rPr>
                <w:rFonts w:ascii="Arial" w:hAnsi="Arial" w:cs="Arial"/>
                <w:sz w:val="20"/>
                <w:szCs w:val="20"/>
                <w:lang w:val="it-IT"/>
              </w:rPr>
              <w:t>acquisto di macchine, attrezzature e mat</w:t>
            </w:r>
            <w:r w:rsidRPr="00FB4204">
              <w:rPr>
                <w:rFonts w:ascii="Arial" w:hAnsi="Arial" w:cs="Arial"/>
                <w:sz w:val="20"/>
                <w:szCs w:val="20"/>
                <w:lang w:val="it-IT"/>
              </w:rPr>
              <w:t>e</w:t>
            </w:r>
            <w:r w:rsidRPr="00FB4204">
              <w:rPr>
                <w:rFonts w:ascii="Arial" w:hAnsi="Arial" w:cs="Arial"/>
                <w:sz w:val="20"/>
                <w:szCs w:val="20"/>
                <w:lang w:val="it-IT"/>
              </w:rPr>
              <w:t>riali vari per l’esercizio del nomadismo e cioè per il trasporto di alveari</w:t>
            </w:r>
            <w:r w:rsidR="001F1FA7" w:rsidRPr="00FB4204">
              <w:rPr>
                <w:rFonts w:ascii="Arial" w:hAnsi="Arial" w:cs="Arial"/>
                <w:sz w:val="20"/>
                <w:szCs w:val="20"/>
                <w:lang w:val="it-IT"/>
              </w:rPr>
              <w:t>,</w:t>
            </w:r>
            <w:r w:rsidRPr="00FB4204">
              <w:rPr>
                <w:rFonts w:ascii="Arial" w:hAnsi="Arial" w:cs="Arial"/>
                <w:sz w:val="20"/>
                <w:szCs w:val="20"/>
                <w:lang w:val="it-IT"/>
              </w:rPr>
              <w:t xml:space="preserve"> come per esempio piccoli rimorchi, elevatori </w:t>
            </w:r>
            <w:r w:rsidR="001F1FA7" w:rsidRPr="00FB4204">
              <w:rPr>
                <w:rFonts w:ascii="Arial" w:hAnsi="Arial" w:cs="Arial"/>
                <w:sz w:val="20"/>
                <w:szCs w:val="20"/>
                <w:lang w:val="it-IT"/>
              </w:rPr>
              <w:t xml:space="preserve">e simili. </w:t>
            </w:r>
          </w:p>
        </w:tc>
      </w:tr>
      <w:tr w:rsidR="002F6C05" w:rsidRPr="00FB4204" w:rsidTr="00DA1973">
        <w:tblPrEx>
          <w:tblCellMar>
            <w:top w:w="0" w:type="dxa"/>
            <w:left w:w="0" w:type="dxa"/>
            <w:bottom w:w="0" w:type="dxa"/>
            <w:right w:w="0" w:type="dxa"/>
          </w:tblCellMar>
        </w:tblPrEx>
        <w:tc>
          <w:tcPr>
            <w:tcW w:w="4140" w:type="dxa"/>
          </w:tcPr>
          <w:p w:rsidR="002F6C05" w:rsidRPr="00FB4204" w:rsidRDefault="002F6C05"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 xml:space="preserve">Die </w:t>
            </w:r>
            <w:r w:rsidR="004D18D4" w:rsidRPr="00FB4204">
              <w:rPr>
                <w:rFonts w:ascii="Arial" w:hAnsi="Arial" w:cs="Arial"/>
                <w:sz w:val="20"/>
                <w:szCs w:val="20"/>
              </w:rPr>
              <w:t xml:space="preserve">oben </w:t>
            </w:r>
            <w:r w:rsidRPr="00FB4204">
              <w:rPr>
                <w:rFonts w:ascii="Arial" w:hAnsi="Arial" w:cs="Arial"/>
                <w:sz w:val="20"/>
                <w:szCs w:val="20"/>
              </w:rPr>
              <w:t xml:space="preserve">angeführten Gegenstände </w:t>
            </w:r>
            <w:r w:rsidR="00B14939" w:rsidRPr="00FB4204">
              <w:rPr>
                <w:rFonts w:ascii="Arial" w:hAnsi="Arial" w:cs="Arial"/>
                <w:sz w:val="20"/>
                <w:szCs w:val="20"/>
              </w:rPr>
              <w:t xml:space="preserve">sind nur dann </w:t>
            </w:r>
            <w:r w:rsidR="00321FD7" w:rsidRPr="00FB4204">
              <w:rPr>
                <w:rFonts w:ascii="Arial" w:hAnsi="Arial" w:cs="Arial"/>
                <w:sz w:val="20"/>
                <w:szCs w:val="20"/>
              </w:rPr>
              <w:t>beihilfefähig</w:t>
            </w:r>
            <w:r w:rsidR="00727180" w:rsidRPr="00FB4204">
              <w:rPr>
                <w:rFonts w:ascii="Arial" w:hAnsi="Arial" w:cs="Arial"/>
                <w:sz w:val="20"/>
                <w:szCs w:val="20"/>
              </w:rPr>
              <w:t>, wenn sie fabrik</w:t>
            </w:r>
            <w:r w:rsidR="00B14939" w:rsidRPr="00FB4204">
              <w:rPr>
                <w:rFonts w:ascii="Arial" w:hAnsi="Arial" w:cs="Arial"/>
                <w:sz w:val="20"/>
                <w:szCs w:val="20"/>
              </w:rPr>
              <w:t>neu ang</w:t>
            </w:r>
            <w:r w:rsidR="00B14939" w:rsidRPr="00FB4204">
              <w:rPr>
                <w:rFonts w:ascii="Arial" w:hAnsi="Arial" w:cs="Arial"/>
                <w:sz w:val="20"/>
                <w:szCs w:val="20"/>
              </w:rPr>
              <w:t>e</w:t>
            </w:r>
            <w:r w:rsidR="00B14939" w:rsidRPr="00FB4204">
              <w:rPr>
                <w:rFonts w:ascii="Arial" w:hAnsi="Arial" w:cs="Arial"/>
                <w:sz w:val="20"/>
                <w:szCs w:val="20"/>
              </w:rPr>
              <w:t>kauft we</w:t>
            </w:r>
            <w:r w:rsidR="00B14939" w:rsidRPr="00FB4204">
              <w:rPr>
                <w:rFonts w:ascii="Arial" w:hAnsi="Arial" w:cs="Arial"/>
                <w:sz w:val="20"/>
                <w:szCs w:val="20"/>
              </w:rPr>
              <w:t>r</w:t>
            </w:r>
            <w:r w:rsidR="00B14939" w:rsidRPr="00FB4204">
              <w:rPr>
                <w:rFonts w:ascii="Arial" w:hAnsi="Arial" w:cs="Arial"/>
                <w:sz w:val="20"/>
                <w:szCs w:val="20"/>
              </w:rPr>
              <w:t xml:space="preserve">den. </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rPr>
            </w:pPr>
          </w:p>
        </w:tc>
        <w:tc>
          <w:tcPr>
            <w:tcW w:w="4139" w:type="dxa"/>
          </w:tcPr>
          <w:p w:rsidR="002F6C05" w:rsidRPr="00FB4204" w:rsidRDefault="00FE07CB"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 xml:space="preserve">Per </w:t>
            </w:r>
            <w:r w:rsidR="002F6C05" w:rsidRPr="00FB4204">
              <w:rPr>
                <w:rFonts w:ascii="Arial" w:hAnsi="Arial" w:cs="Arial"/>
                <w:sz w:val="20"/>
                <w:szCs w:val="20"/>
                <w:lang w:val="it-IT"/>
              </w:rPr>
              <w:t>la concessione d</w:t>
            </w:r>
            <w:r w:rsidRPr="00FB4204">
              <w:rPr>
                <w:rFonts w:ascii="Arial" w:hAnsi="Arial" w:cs="Arial"/>
                <w:sz w:val="20"/>
                <w:szCs w:val="20"/>
                <w:lang w:val="it-IT"/>
              </w:rPr>
              <w:t>ell’</w:t>
            </w:r>
            <w:r w:rsidR="001F1FA7" w:rsidRPr="00FB4204">
              <w:rPr>
                <w:rFonts w:ascii="Arial" w:hAnsi="Arial" w:cs="Arial"/>
                <w:sz w:val="20"/>
                <w:szCs w:val="20"/>
                <w:lang w:val="it-IT"/>
              </w:rPr>
              <w:t>aiut</w:t>
            </w:r>
            <w:r w:rsidRPr="00FB4204">
              <w:rPr>
                <w:rFonts w:ascii="Arial" w:hAnsi="Arial" w:cs="Arial"/>
                <w:sz w:val="20"/>
                <w:szCs w:val="20"/>
                <w:lang w:val="it-IT"/>
              </w:rPr>
              <w:t>o</w:t>
            </w:r>
            <w:r w:rsidR="001F1FA7" w:rsidRPr="00FB4204">
              <w:rPr>
                <w:rFonts w:ascii="Arial" w:hAnsi="Arial" w:cs="Arial"/>
                <w:sz w:val="20"/>
                <w:szCs w:val="20"/>
                <w:lang w:val="it-IT"/>
              </w:rPr>
              <w:t>,</w:t>
            </w:r>
            <w:r w:rsidR="002F6C05" w:rsidRPr="00FB4204">
              <w:rPr>
                <w:rFonts w:ascii="Arial" w:hAnsi="Arial" w:cs="Arial"/>
                <w:sz w:val="20"/>
                <w:szCs w:val="20"/>
                <w:lang w:val="it-IT"/>
              </w:rPr>
              <w:t xml:space="preserve"> </w:t>
            </w:r>
            <w:r w:rsidR="00764092" w:rsidRPr="00FB4204">
              <w:rPr>
                <w:rFonts w:ascii="Arial" w:hAnsi="Arial" w:cs="Arial"/>
                <w:sz w:val="20"/>
                <w:szCs w:val="20"/>
                <w:lang w:val="it-IT"/>
              </w:rPr>
              <w:t>i beni</w:t>
            </w:r>
            <w:r w:rsidR="002F6C05" w:rsidRPr="00FB4204">
              <w:rPr>
                <w:rFonts w:ascii="Arial" w:hAnsi="Arial" w:cs="Arial"/>
                <w:sz w:val="20"/>
                <w:szCs w:val="20"/>
                <w:lang w:val="it-IT"/>
              </w:rPr>
              <w:t xml:space="preserve"> di </w:t>
            </w:r>
            <w:r w:rsidR="00DC1FEC" w:rsidRPr="00FB4204">
              <w:rPr>
                <w:rFonts w:ascii="Arial" w:hAnsi="Arial" w:cs="Arial"/>
                <w:sz w:val="20"/>
                <w:szCs w:val="20"/>
                <w:lang w:val="it-IT"/>
              </w:rPr>
              <w:t xml:space="preserve">cui </w:t>
            </w:r>
            <w:r w:rsidR="004D18D4" w:rsidRPr="00FB4204">
              <w:rPr>
                <w:rFonts w:ascii="Arial" w:hAnsi="Arial" w:cs="Arial"/>
                <w:sz w:val="20"/>
                <w:szCs w:val="20"/>
                <w:lang w:val="it-IT"/>
              </w:rPr>
              <w:t xml:space="preserve">sopra </w:t>
            </w:r>
            <w:r w:rsidR="002F6C05" w:rsidRPr="00FB4204">
              <w:rPr>
                <w:rFonts w:ascii="Arial" w:hAnsi="Arial" w:cs="Arial"/>
                <w:sz w:val="20"/>
                <w:szCs w:val="20"/>
                <w:lang w:val="it-IT"/>
              </w:rPr>
              <w:t xml:space="preserve">devono essere </w:t>
            </w:r>
            <w:r w:rsidR="007D7517" w:rsidRPr="00FB4204">
              <w:rPr>
                <w:rFonts w:ascii="Arial" w:hAnsi="Arial" w:cs="Arial"/>
                <w:sz w:val="20"/>
                <w:szCs w:val="20"/>
                <w:lang w:val="it-IT"/>
              </w:rPr>
              <w:t xml:space="preserve">acquistati </w:t>
            </w:r>
            <w:r w:rsidR="002F6C05" w:rsidRPr="00FB4204">
              <w:rPr>
                <w:rFonts w:ascii="Arial" w:hAnsi="Arial" w:cs="Arial"/>
                <w:sz w:val="20"/>
                <w:szCs w:val="20"/>
                <w:lang w:val="it-IT"/>
              </w:rPr>
              <w:t>nuovi di fa</w:t>
            </w:r>
            <w:r w:rsidR="002F6C05" w:rsidRPr="00FB4204">
              <w:rPr>
                <w:rFonts w:ascii="Arial" w:hAnsi="Arial" w:cs="Arial"/>
                <w:sz w:val="20"/>
                <w:szCs w:val="20"/>
                <w:lang w:val="it-IT"/>
              </w:rPr>
              <w:t>b</w:t>
            </w:r>
            <w:r w:rsidR="002F6C05" w:rsidRPr="00FB4204">
              <w:rPr>
                <w:rFonts w:ascii="Arial" w:hAnsi="Arial" w:cs="Arial"/>
                <w:sz w:val="20"/>
                <w:szCs w:val="20"/>
                <w:lang w:val="it-IT"/>
              </w:rPr>
              <w:t>brica.</w:t>
            </w:r>
          </w:p>
        </w:tc>
      </w:tr>
      <w:tr w:rsidR="002F6C05" w:rsidRPr="00FB4204" w:rsidTr="00DA1973">
        <w:tblPrEx>
          <w:tblCellMar>
            <w:top w:w="0" w:type="dxa"/>
            <w:left w:w="0" w:type="dxa"/>
            <w:bottom w:w="0" w:type="dxa"/>
            <w:right w:w="0" w:type="dxa"/>
          </w:tblCellMar>
        </w:tblPrEx>
        <w:tc>
          <w:tcPr>
            <w:tcW w:w="4140" w:type="dxa"/>
          </w:tcPr>
          <w:p w:rsidR="002F6C05" w:rsidRPr="00FB4204" w:rsidRDefault="002F6C05"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 xml:space="preserve">Die </w:t>
            </w:r>
            <w:r w:rsidR="00E60C24" w:rsidRPr="00FB4204">
              <w:rPr>
                <w:rFonts w:ascii="Arial" w:hAnsi="Arial" w:cs="Arial"/>
                <w:sz w:val="20"/>
                <w:szCs w:val="20"/>
              </w:rPr>
              <w:t xml:space="preserve">Ankäufe </w:t>
            </w:r>
            <w:r w:rsidR="00207C38" w:rsidRPr="00FB4204">
              <w:rPr>
                <w:rFonts w:ascii="Arial" w:hAnsi="Arial" w:cs="Arial"/>
                <w:sz w:val="20"/>
                <w:szCs w:val="20"/>
              </w:rPr>
              <w:t>müss</w:t>
            </w:r>
            <w:r w:rsidRPr="00FB4204">
              <w:rPr>
                <w:rFonts w:ascii="Arial" w:hAnsi="Arial" w:cs="Arial"/>
                <w:sz w:val="20"/>
                <w:szCs w:val="20"/>
              </w:rPr>
              <w:t xml:space="preserve">en für einen Zeitraum von mindestens 10 Jahren ab </w:t>
            </w:r>
            <w:r w:rsidR="00E60C24" w:rsidRPr="00FB4204">
              <w:rPr>
                <w:rFonts w:ascii="Arial" w:hAnsi="Arial" w:cs="Arial"/>
                <w:sz w:val="20"/>
                <w:szCs w:val="20"/>
              </w:rPr>
              <w:t>Kaufdatum</w:t>
            </w:r>
            <w:r w:rsidRPr="00FB4204">
              <w:rPr>
                <w:rFonts w:ascii="Arial" w:hAnsi="Arial" w:cs="Arial"/>
                <w:sz w:val="20"/>
                <w:szCs w:val="20"/>
              </w:rPr>
              <w:t xml:space="preserve"> im selben Betrieb </w:t>
            </w:r>
            <w:r w:rsidR="00E60C24" w:rsidRPr="00FB4204">
              <w:rPr>
                <w:rFonts w:ascii="Arial" w:hAnsi="Arial" w:cs="Arial"/>
                <w:sz w:val="20"/>
                <w:szCs w:val="20"/>
              </w:rPr>
              <w:t xml:space="preserve">verwendet </w:t>
            </w:r>
            <w:r w:rsidRPr="00FB4204">
              <w:rPr>
                <w:rFonts w:ascii="Arial" w:hAnsi="Arial" w:cs="Arial"/>
                <w:sz w:val="20"/>
                <w:szCs w:val="20"/>
              </w:rPr>
              <w:t>we</w:t>
            </w:r>
            <w:r w:rsidRPr="00FB4204">
              <w:rPr>
                <w:rFonts w:ascii="Arial" w:hAnsi="Arial" w:cs="Arial"/>
                <w:sz w:val="20"/>
                <w:szCs w:val="20"/>
              </w:rPr>
              <w:t>r</w:t>
            </w:r>
            <w:r w:rsidRPr="00FB4204">
              <w:rPr>
                <w:rFonts w:ascii="Arial" w:hAnsi="Arial" w:cs="Arial"/>
                <w:sz w:val="20"/>
                <w:szCs w:val="20"/>
              </w:rPr>
              <w:t>den.</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rPr>
            </w:pPr>
          </w:p>
        </w:tc>
        <w:tc>
          <w:tcPr>
            <w:tcW w:w="4139" w:type="dxa"/>
          </w:tcPr>
          <w:p w:rsidR="002F6C05" w:rsidRPr="00FB4204" w:rsidRDefault="007D7517"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 xml:space="preserve">I beni </w:t>
            </w:r>
            <w:r w:rsidR="002F6C05" w:rsidRPr="00FB4204">
              <w:rPr>
                <w:rFonts w:ascii="Arial" w:hAnsi="Arial" w:cs="Arial"/>
                <w:sz w:val="20"/>
                <w:szCs w:val="20"/>
                <w:lang w:val="it-IT"/>
              </w:rPr>
              <w:t>acquist</w:t>
            </w:r>
            <w:r w:rsidRPr="00FB4204">
              <w:rPr>
                <w:rFonts w:ascii="Arial" w:hAnsi="Arial" w:cs="Arial"/>
                <w:sz w:val="20"/>
                <w:szCs w:val="20"/>
                <w:lang w:val="it-IT"/>
              </w:rPr>
              <w:t>at</w:t>
            </w:r>
            <w:r w:rsidR="002F6C05" w:rsidRPr="00FB4204">
              <w:rPr>
                <w:rFonts w:ascii="Arial" w:hAnsi="Arial" w:cs="Arial"/>
                <w:sz w:val="20"/>
                <w:szCs w:val="20"/>
                <w:lang w:val="it-IT"/>
              </w:rPr>
              <w:t>i dev</w:t>
            </w:r>
            <w:r w:rsidR="002F6C05" w:rsidRPr="00FB4204">
              <w:rPr>
                <w:rFonts w:ascii="Arial" w:hAnsi="Arial" w:cs="Arial"/>
                <w:sz w:val="20"/>
                <w:szCs w:val="20"/>
                <w:lang w:val="it-IT"/>
              </w:rPr>
              <w:t>o</w:t>
            </w:r>
            <w:r w:rsidR="002F6C05" w:rsidRPr="00FB4204">
              <w:rPr>
                <w:rFonts w:ascii="Arial" w:hAnsi="Arial" w:cs="Arial"/>
                <w:sz w:val="20"/>
                <w:szCs w:val="20"/>
                <w:lang w:val="it-IT"/>
              </w:rPr>
              <w:t>no essere usati nella stessa azienda per un periodo minimo di 10 anni dalla data di acqu</w:t>
            </w:r>
            <w:r w:rsidR="002F6C05" w:rsidRPr="00FB4204">
              <w:rPr>
                <w:rFonts w:ascii="Arial" w:hAnsi="Arial" w:cs="Arial"/>
                <w:sz w:val="20"/>
                <w:szCs w:val="20"/>
                <w:lang w:val="it-IT"/>
              </w:rPr>
              <w:t>i</w:t>
            </w:r>
            <w:r w:rsidR="002F6C05" w:rsidRPr="00FB4204">
              <w:rPr>
                <w:rFonts w:ascii="Arial" w:hAnsi="Arial" w:cs="Arial"/>
                <w:sz w:val="20"/>
                <w:szCs w:val="20"/>
                <w:lang w:val="it-IT"/>
              </w:rPr>
              <w:t>sto.</w:t>
            </w:r>
          </w:p>
        </w:tc>
      </w:tr>
      <w:tr w:rsidR="002F6C05" w:rsidRPr="00FB4204" w:rsidTr="00DA1973">
        <w:tblPrEx>
          <w:tblCellMar>
            <w:top w:w="0" w:type="dxa"/>
            <w:left w:w="0" w:type="dxa"/>
            <w:bottom w:w="0" w:type="dxa"/>
            <w:right w:w="0" w:type="dxa"/>
          </w:tblCellMar>
        </w:tblPrEx>
        <w:tc>
          <w:tcPr>
            <w:tcW w:w="4140" w:type="dxa"/>
          </w:tcPr>
          <w:p w:rsidR="002F6C05" w:rsidRPr="00FB4204" w:rsidRDefault="005D6BA3"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Beihilfen</w:t>
            </w:r>
            <w:r w:rsidR="002F6C05" w:rsidRPr="00FB4204">
              <w:rPr>
                <w:rFonts w:ascii="Arial" w:hAnsi="Arial" w:cs="Arial"/>
                <w:sz w:val="20"/>
                <w:szCs w:val="20"/>
              </w:rPr>
              <w:t xml:space="preserve"> für den Ankauf von Geräten für den Transport der Bienenvölker werden nur I</w:t>
            </w:r>
            <w:r w:rsidR="002F6C05" w:rsidRPr="00FB4204">
              <w:rPr>
                <w:rFonts w:ascii="Arial" w:hAnsi="Arial" w:cs="Arial"/>
                <w:sz w:val="20"/>
                <w:szCs w:val="20"/>
              </w:rPr>
              <w:t>m</w:t>
            </w:r>
            <w:r w:rsidR="002F6C05" w:rsidRPr="00FB4204">
              <w:rPr>
                <w:rFonts w:ascii="Arial" w:hAnsi="Arial" w:cs="Arial"/>
                <w:sz w:val="20"/>
                <w:szCs w:val="20"/>
              </w:rPr>
              <w:t>ker</w:t>
            </w:r>
            <w:r w:rsidR="00727180" w:rsidRPr="00FB4204">
              <w:rPr>
                <w:rFonts w:ascii="Arial" w:hAnsi="Arial" w:cs="Arial"/>
                <w:sz w:val="20"/>
                <w:szCs w:val="20"/>
              </w:rPr>
              <w:t>innen und Imker</w:t>
            </w:r>
            <w:r w:rsidR="002F6C05" w:rsidRPr="00FB4204">
              <w:rPr>
                <w:rFonts w:ascii="Arial" w:hAnsi="Arial" w:cs="Arial"/>
                <w:sz w:val="20"/>
                <w:szCs w:val="20"/>
              </w:rPr>
              <w:t xml:space="preserve">n gewährt, </w:t>
            </w:r>
            <w:r w:rsidR="006F1BD2" w:rsidRPr="00FB4204">
              <w:rPr>
                <w:rFonts w:ascii="Arial" w:hAnsi="Arial" w:cs="Arial"/>
                <w:sz w:val="20"/>
                <w:szCs w:val="20"/>
              </w:rPr>
              <w:t>welche die Imkertätigkeit mi</w:t>
            </w:r>
            <w:r w:rsidR="006F1BD2" w:rsidRPr="00FB4204">
              <w:rPr>
                <w:rFonts w:ascii="Arial" w:hAnsi="Arial" w:cs="Arial"/>
                <w:sz w:val="20"/>
                <w:szCs w:val="20"/>
              </w:rPr>
              <w:t>n</w:t>
            </w:r>
            <w:r w:rsidR="006F1BD2" w:rsidRPr="00FB4204">
              <w:rPr>
                <w:rFonts w:ascii="Arial" w:hAnsi="Arial" w:cs="Arial"/>
                <w:sz w:val="20"/>
                <w:szCs w:val="20"/>
              </w:rPr>
              <w:t>destens seit dem Jahr 201</w:t>
            </w:r>
            <w:r w:rsidR="00421365" w:rsidRPr="00FB4204">
              <w:rPr>
                <w:rFonts w:ascii="Arial" w:hAnsi="Arial" w:cs="Arial"/>
                <w:sz w:val="20"/>
                <w:szCs w:val="20"/>
              </w:rPr>
              <w:t>7</w:t>
            </w:r>
            <w:r w:rsidR="006F1BD2" w:rsidRPr="00FB4204">
              <w:rPr>
                <w:rFonts w:ascii="Arial" w:hAnsi="Arial" w:cs="Arial"/>
                <w:sz w:val="20"/>
                <w:szCs w:val="20"/>
              </w:rPr>
              <w:t xml:space="preserve"> betreiben und im Jahr 20</w:t>
            </w:r>
            <w:r w:rsidR="00421365" w:rsidRPr="00FB4204">
              <w:rPr>
                <w:rFonts w:ascii="Arial" w:hAnsi="Arial" w:cs="Arial"/>
                <w:sz w:val="20"/>
                <w:szCs w:val="20"/>
              </w:rPr>
              <w:t>20</w:t>
            </w:r>
            <w:r w:rsidR="006F1BD2" w:rsidRPr="00FB4204">
              <w:rPr>
                <w:rFonts w:ascii="Arial" w:hAnsi="Arial" w:cs="Arial"/>
                <w:sz w:val="20"/>
                <w:szCs w:val="20"/>
              </w:rPr>
              <w:t xml:space="preserve"> mindestens </w:t>
            </w:r>
            <w:r w:rsidR="002F6C05" w:rsidRPr="00FB4204">
              <w:rPr>
                <w:rFonts w:ascii="Arial" w:hAnsi="Arial" w:cs="Arial"/>
                <w:sz w:val="20"/>
                <w:szCs w:val="20"/>
              </w:rPr>
              <w:t xml:space="preserve">25 Bienenvölker </w:t>
            </w:r>
            <w:r w:rsidR="00D922BE" w:rsidRPr="00FB4204">
              <w:rPr>
                <w:rFonts w:ascii="Arial" w:hAnsi="Arial" w:cs="Arial"/>
                <w:sz w:val="20"/>
                <w:szCs w:val="20"/>
              </w:rPr>
              <w:t>g</w:t>
            </w:r>
            <w:r w:rsidR="00D922BE" w:rsidRPr="00FB4204">
              <w:rPr>
                <w:rFonts w:ascii="Arial" w:hAnsi="Arial" w:cs="Arial"/>
                <w:sz w:val="20"/>
                <w:szCs w:val="20"/>
              </w:rPr>
              <w:t>e</w:t>
            </w:r>
            <w:r w:rsidR="00D922BE" w:rsidRPr="00FB4204">
              <w:rPr>
                <w:rFonts w:ascii="Arial" w:hAnsi="Arial" w:cs="Arial"/>
                <w:sz w:val="20"/>
                <w:szCs w:val="20"/>
              </w:rPr>
              <w:t>meldet haben</w:t>
            </w:r>
            <w:r w:rsidR="002E2586" w:rsidRPr="00FB4204">
              <w:rPr>
                <w:rFonts w:ascii="Arial" w:hAnsi="Arial" w:cs="Arial"/>
                <w:sz w:val="20"/>
                <w:szCs w:val="20"/>
              </w:rPr>
              <w:t>.</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rPr>
            </w:pPr>
          </w:p>
        </w:tc>
        <w:tc>
          <w:tcPr>
            <w:tcW w:w="4139" w:type="dxa"/>
          </w:tcPr>
          <w:p w:rsidR="002F6C05" w:rsidRPr="00FB4204" w:rsidRDefault="000E30E1"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Vengono concessi aiuti</w:t>
            </w:r>
            <w:r w:rsidR="002F6C05" w:rsidRPr="00FB4204">
              <w:rPr>
                <w:rFonts w:ascii="Arial" w:hAnsi="Arial" w:cs="Arial"/>
                <w:sz w:val="20"/>
                <w:szCs w:val="20"/>
                <w:lang w:val="it-IT"/>
              </w:rPr>
              <w:t xml:space="preserve"> per l’acquisto di mezzi per il trasporto di alveari solo </w:t>
            </w:r>
            <w:r w:rsidR="003A3A7A" w:rsidRPr="00FB4204">
              <w:rPr>
                <w:rFonts w:ascii="Arial" w:hAnsi="Arial" w:cs="Arial"/>
                <w:sz w:val="20"/>
                <w:szCs w:val="20"/>
                <w:lang w:val="it-IT"/>
              </w:rPr>
              <w:t>a</w:t>
            </w:r>
            <w:r w:rsidR="00A41878" w:rsidRPr="00FB4204">
              <w:rPr>
                <w:rFonts w:ascii="Arial" w:hAnsi="Arial" w:cs="Arial"/>
                <w:sz w:val="20"/>
                <w:szCs w:val="20"/>
                <w:lang w:val="it-IT"/>
              </w:rPr>
              <w:t>d</w:t>
            </w:r>
            <w:r w:rsidR="002F6C05" w:rsidRPr="00FB4204">
              <w:rPr>
                <w:rFonts w:ascii="Arial" w:hAnsi="Arial" w:cs="Arial"/>
                <w:sz w:val="20"/>
                <w:szCs w:val="20"/>
                <w:lang w:val="it-IT"/>
              </w:rPr>
              <w:t xml:space="preserve"> apicoltori che </w:t>
            </w:r>
            <w:r w:rsidR="002D27F3" w:rsidRPr="00FB4204">
              <w:rPr>
                <w:rFonts w:ascii="Arial" w:hAnsi="Arial" w:cs="Arial"/>
                <w:sz w:val="20"/>
                <w:szCs w:val="20"/>
                <w:lang w:val="it-IT"/>
              </w:rPr>
              <w:t>svolgono</w:t>
            </w:r>
            <w:r w:rsidR="00093B68" w:rsidRPr="00FB4204">
              <w:rPr>
                <w:rFonts w:ascii="Arial" w:hAnsi="Arial" w:cs="Arial"/>
                <w:sz w:val="20"/>
                <w:szCs w:val="20"/>
                <w:lang w:val="it-IT"/>
              </w:rPr>
              <w:t xml:space="preserve"> </w:t>
            </w:r>
            <w:r w:rsidR="00660E22" w:rsidRPr="00FB4204">
              <w:rPr>
                <w:rFonts w:ascii="Arial" w:hAnsi="Arial" w:cs="Arial"/>
                <w:sz w:val="20"/>
                <w:szCs w:val="20"/>
                <w:lang w:val="it-IT"/>
              </w:rPr>
              <w:t>l’</w:t>
            </w:r>
            <w:r w:rsidR="00093B68" w:rsidRPr="00FB4204">
              <w:rPr>
                <w:rFonts w:ascii="Arial" w:hAnsi="Arial" w:cs="Arial"/>
                <w:sz w:val="20"/>
                <w:szCs w:val="20"/>
                <w:lang w:val="it-IT"/>
              </w:rPr>
              <w:t xml:space="preserve">attività </w:t>
            </w:r>
            <w:r w:rsidR="00426E52" w:rsidRPr="00FB4204">
              <w:rPr>
                <w:rFonts w:ascii="Arial" w:hAnsi="Arial" w:cs="Arial"/>
                <w:sz w:val="20"/>
                <w:szCs w:val="20"/>
                <w:lang w:val="it-IT"/>
              </w:rPr>
              <w:t>apistica</w:t>
            </w:r>
            <w:r w:rsidR="00093B68" w:rsidRPr="00FB4204">
              <w:rPr>
                <w:rFonts w:ascii="Arial" w:hAnsi="Arial" w:cs="Arial"/>
                <w:sz w:val="20"/>
                <w:szCs w:val="20"/>
                <w:lang w:val="it-IT"/>
              </w:rPr>
              <w:t xml:space="preserve"> </w:t>
            </w:r>
            <w:r w:rsidR="00AB78AC" w:rsidRPr="00FB4204">
              <w:rPr>
                <w:rFonts w:ascii="Arial" w:hAnsi="Arial" w:cs="Arial"/>
                <w:sz w:val="20"/>
                <w:szCs w:val="20"/>
                <w:lang w:val="it-IT"/>
              </w:rPr>
              <w:t>almeno dal 201</w:t>
            </w:r>
            <w:r w:rsidR="00421365" w:rsidRPr="00FB4204">
              <w:rPr>
                <w:rFonts w:ascii="Arial" w:hAnsi="Arial" w:cs="Arial"/>
                <w:sz w:val="20"/>
                <w:szCs w:val="20"/>
                <w:lang w:val="it-IT"/>
              </w:rPr>
              <w:t>7</w:t>
            </w:r>
            <w:r w:rsidR="00AB78AC" w:rsidRPr="00FB4204">
              <w:rPr>
                <w:rFonts w:ascii="Arial" w:hAnsi="Arial" w:cs="Arial"/>
                <w:sz w:val="20"/>
                <w:szCs w:val="20"/>
                <w:lang w:val="it-IT"/>
              </w:rPr>
              <w:t xml:space="preserve"> e che </w:t>
            </w:r>
            <w:r w:rsidR="007D6763" w:rsidRPr="00FB4204">
              <w:rPr>
                <w:rFonts w:ascii="Arial" w:hAnsi="Arial" w:cs="Arial"/>
                <w:sz w:val="20"/>
                <w:szCs w:val="20"/>
                <w:lang w:val="it-IT"/>
              </w:rPr>
              <w:t>nel 20</w:t>
            </w:r>
            <w:r w:rsidR="00421365" w:rsidRPr="00FB4204">
              <w:rPr>
                <w:rFonts w:ascii="Arial" w:hAnsi="Arial" w:cs="Arial"/>
                <w:sz w:val="20"/>
                <w:szCs w:val="20"/>
                <w:lang w:val="it-IT"/>
              </w:rPr>
              <w:t>20</w:t>
            </w:r>
            <w:r w:rsidR="007D6763" w:rsidRPr="00FB4204">
              <w:rPr>
                <w:rFonts w:ascii="Arial" w:hAnsi="Arial" w:cs="Arial"/>
                <w:sz w:val="20"/>
                <w:szCs w:val="20"/>
                <w:lang w:val="it-IT"/>
              </w:rPr>
              <w:t xml:space="preserve"> </w:t>
            </w:r>
            <w:r w:rsidR="00D922BE" w:rsidRPr="00FB4204">
              <w:rPr>
                <w:rFonts w:ascii="Arial" w:hAnsi="Arial" w:cs="Arial"/>
                <w:sz w:val="20"/>
                <w:szCs w:val="20"/>
                <w:lang w:val="it-IT"/>
              </w:rPr>
              <w:t xml:space="preserve">hanno </w:t>
            </w:r>
            <w:r w:rsidR="007D6763" w:rsidRPr="00FB4204">
              <w:rPr>
                <w:rFonts w:ascii="Arial" w:hAnsi="Arial" w:cs="Arial"/>
                <w:sz w:val="20"/>
                <w:szCs w:val="20"/>
                <w:lang w:val="it-IT"/>
              </w:rPr>
              <w:t xml:space="preserve">dichiarato </w:t>
            </w:r>
            <w:r w:rsidR="002F6C05" w:rsidRPr="00FB4204">
              <w:rPr>
                <w:rFonts w:ascii="Arial" w:hAnsi="Arial" w:cs="Arial"/>
                <w:sz w:val="20"/>
                <w:szCs w:val="20"/>
                <w:lang w:val="it-IT"/>
              </w:rPr>
              <w:t>almeno 25 alv</w:t>
            </w:r>
            <w:r w:rsidR="002F6C05" w:rsidRPr="00FB4204">
              <w:rPr>
                <w:rFonts w:ascii="Arial" w:hAnsi="Arial" w:cs="Arial"/>
                <w:sz w:val="20"/>
                <w:szCs w:val="20"/>
                <w:lang w:val="it-IT"/>
              </w:rPr>
              <w:t>e</w:t>
            </w:r>
            <w:r w:rsidR="002F6C05" w:rsidRPr="00FB4204">
              <w:rPr>
                <w:rFonts w:ascii="Arial" w:hAnsi="Arial" w:cs="Arial"/>
                <w:sz w:val="20"/>
                <w:szCs w:val="20"/>
                <w:lang w:val="it-IT"/>
              </w:rPr>
              <w:t>ari</w:t>
            </w:r>
            <w:r w:rsidR="00660E22" w:rsidRPr="00FB4204">
              <w:rPr>
                <w:rFonts w:ascii="Arial" w:hAnsi="Arial" w:cs="Arial"/>
                <w:sz w:val="20"/>
                <w:szCs w:val="20"/>
                <w:lang w:val="it-IT"/>
              </w:rPr>
              <w:t>.</w:t>
            </w:r>
          </w:p>
        </w:tc>
      </w:tr>
      <w:tr w:rsidR="002F6C05" w:rsidRPr="00FB4204" w:rsidTr="00DA1973">
        <w:tblPrEx>
          <w:tblCellMar>
            <w:top w:w="0" w:type="dxa"/>
            <w:left w:w="0" w:type="dxa"/>
            <w:bottom w:w="0" w:type="dxa"/>
            <w:right w:w="0" w:type="dxa"/>
          </w:tblCellMar>
        </w:tblPrEx>
        <w:tc>
          <w:tcPr>
            <w:tcW w:w="4140" w:type="dxa"/>
          </w:tcPr>
          <w:p w:rsidR="002F6C05" w:rsidRPr="00FB4204" w:rsidRDefault="002F6C05"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 xml:space="preserve">Alle Geräte, </w:t>
            </w:r>
            <w:r w:rsidR="00D12C85" w:rsidRPr="00FB4204">
              <w:rPr>
                <w:rFonts w:ascii="Arial" w:hAnsi="Arial" w:cs="Arial"/>
                <w:sz w:val="20"/>
                <w:szCs w:val="20"/>
              </w:rPr>
              <w:t>di</w:t>
            </w:r>
            <w:r w:rsidRPr="00FB4204">
              <w:rPr>
                <w:rFonts w:ascii="Arial" w:hAnsi="Arial" w:cs="Arial"/>
                <w:sz w:val="20"/>
                <w:szCs w:val="20"/>
              </w:rPr>
              <w:t xml:space="preserve">e </w:t>
            </w:r>
            <w:r w:rsidR="00FB193C" w:rsidRPr="00FB4204">
              <w:rPr>
                <w:rFonts w:ascii="Arial" w:hAnsi="Arial" w:cs="Arial"/>
                <w:sz w:val="20"/>
                <w:szCs w:val="20"/>
              </w:rPr>
              <w:t xml:space="preserve">nicht </w:t>
            </w:r>
            <w:r w:rsidR="00D12C85" w:rsidRPr="00FB4204">
              <w:rPr>
                <w:rFonts w:ascii="Arial" w:hAnsi="Arial" w:cs="Arial"/>
                <w:sz w:val="20"/>
                <w:szCs w:val="20"/>
              </w:rPr>
              <w:t>durch eine</w:t>
            </w:r>
            <w:r w:rsidRPr="00FB4204">
              <w:rPr>
                <w:rFonts w:ascii="Arial" w:hAnsi="Arial" w:cs="Arial"/>
                <w:sz w:val="20"/>
                <w:szCs w:val="20"/>
              </w:rPr>
              <w:t xml:space="preserve"> </w:t>
            </w:r>
            <w:r w:rsidR="008C290A" w:rsidRPr="00FB4204">
              <w:rPr>
                <w:rFonts w:ascii="Arial" w:hAnsi="Arial" w:cs="Arial"/>
                <w:sz w:val="20"/>
                <w:szCs w:val="20"/>
              </w:rPr>
              <w:t>Serien</w:t>
            </w:r>
            <w:r w:rsidRPr="00FB4204">
              <w:rPr>
                <w:rFonts w:ascii="Arial" w:hAnsi="Arial" w:cs="Arial"/>
                <w:sz w:val="20"/>
                <w:szCs w:val="20"/>
              </w:rPr>
              <w:t>nummer identifizierbar sind, müssen mit einer nicht löschbaren und nicht en</w:t>
            </w:r>
            <w:r w:rsidRPr="00FB4204">
              <w:rPr>
                <w:rFonts w:ascii="Arial" w:hAnsi="Arial" w:cs="Arial"/>
                <w:sz w:val="20"/>
                <w:szCs w:val="20"/>
              </w:rPr>
              <w:t>t</w:t>
            </w:r>
            <w:r w:rsidRPr="00FB4204">
              <w:rPr>
                <w:rFonts w:ascii="Arial" w:hAnsi="Arial" w:cs="Arial"/>
                <w:sz w:val="20"/>
                <w:szCs w:val="20"/>
              </w:rPr>
              <w:t>fernbaren Kennzeichnung</w:t>
            </w:r>
            <w:r w:rsidR="00D12C85" w:rsidRPr="00FB4204">
              <w:rPr>
                <w:rFonts w:ascii="Arial" w:hAnsi="Arial" w:cs="Arial"/>
                <w:sz w:val="20"/>
                <w:szCs w:val="20"/>
              </w:rPr>
              <w:t xml:space="preserve"> versehen sein</w:t>
            </w:r>
            <w:r w:rsidRPr="00FB4204">
              <w:rPr>
                <w:rFonts w:ascii="Arial" w:hAnsi="Arial" w:cs="Arial"/>
                <w:sz w:val="20"/>
                <w:szCs w:val="20"/>
              </w:rPr>
              <w:t xml:space="preserve">, </w:t>
            </w:r>
            <w:r w:rsidR="00B37DA9" w:rsidRPr="00FB4204">
              <w:rPr>
                <w:rFonts w:ascii="Arial" w:hAnsi="Arial" w:cs="Arial"/>
                <w:sz w:val="20"/>
                <w:szCs w:val="20"/>
              </w:rPr>
              <w:t xml:space="preserve">die das </w:t>
            </w:r>
            <w:r w:rsidR="001A5E4B" w:rsidRPr="00FB4204">
              <w:rPr>
                <w:rFonts w:ascii="Arial" w:hAnsi="Arial" w:cs="Arial"/>
                <w:sz w:val="20"/>
                <w:szCs w:val="20"/>
              </w:rPr>
              <w:t>Förderj</w:t>
            </w:r>
            <w:r w:rsidR="00EA2DD5" w:rsidRPr="00FB4204">
              <w:rPr>
                <w:rFonts w:ascii="Arial" w:hAnsi="Arial" w:cs="Arial"/>
                <w:sz w:val="20"/>
                <w:szCs w:val="20"/>
              </w:rPr>
              <w:t>ahr d</w:t>
            </w:r>
            <w:r w:rsidR="001A5E4B" w:rsidRPr="00FB4204">
              <w:rPr>
                <w:rFonts w:ascii="Arial" w:hAnsi="Arial" w:cs="Arial"/>
                <w:sz w:val="20"/>
                <w:szCs w:val="20"/>
              </w:rPr>
              <w:t>es Antrags</w:t>
            </w:r>
            <w:r w:rsidR="00EA2DD5" w:rsidRPr="00FB4204">
              <w:rPr>
                <w:rFonts w:ascii="Arial" w:hAnsi="Arial" w:cs="Arial"/>
                <w:sz w:val="20"/>
                <w:szCs w:val="20"/>
              </w:rPr>
              <w:t xml:space="preserve"> </w:t>
            </w:r>
            <w:r w:rsidRPr="00FB4204">
              <w:rPr>
                <w:rFonts w:ascii="Arial" w:hAnsi="Arial" w:cs="Arial"/>
                <w:sz w:val="20"/>
                <w:szCs w:val="20"/>
              </w:rPr>
              <w:t>(</w:t>
            </w:r>
            <w:r w:rsidR="00BB2729" w:rsidRPr="00FB4204">
              <w:rPr>
                <w:rFonts w:ascii="Arial" w:hAnsi="Arial" w:cs="Arial"/>
                <w:sz w:val="20"/>
                <w:szCs w:val="20"/>
              </w:rPr>
              <w:t>2</w:t>
            </w:r>
            <w:r w:rsidR="00421365" w:rsidRPr="00FB4204">
              <w:rPr>
                <w:rFonts w:ascii="Arial" w:hAnsi="Arial" w:cs="Arial"/>
                <w:sz w:val="20"/>
                <w:szCs w:val="20"/>
              </w:rPr>
              <w:t>1</w:t>
            </w:r>
            <w:r w:rsidR="00727180" w:rsidRPr="00FB4204">
              <w:rPr>
                <w:rFonts w:ascii="Arial" w:hAnsi="Arial" w:cs="Arial"/>
                <w:sz w:val="20"/>
                <w:szCs w:val="20"/>
              </w:rPr>
              <w:t>)</w:t>
            </w:r>
            <w:r w:rsidR="0050736D" w:rsidRPr="00FB4204">
              <w:rPr>
                <w:rFonts w:ascii="Arial" w:hAnsi="Arial" w:cs="Arial"/>
                <w:sz w:val="20"/>
                <w:szCs w:val="20"/>
              </w:rPr>
              <w:t>,</w:t>
            </w:r>
            <w:r w:rsidR="00D12C85" w:rsidRPr="00FB4204">
              <w:rPr>
                <w:rFonts w:ascii="Arial" w:hAnsi="Arial" w:cs="Arial"/>
                <w:sz w:val="20"/>
                <w:szCs w:val="20"/>
              </w:rPr>
              <w:t xml:space="preserve"> </w:t>
            </w:r>
            <w:r w:rsidR="00B37DA9" w:rsidRPr="00FB4204">
              <w:rPr>
                <w:rFonts w:ascii="Arial" w:hAnsi="Arial" w:cs="Arial"/>
                <w:sz w:val="20"/>
                <w:szCs w:val="20"/>
              </w:rPr>
              <w:t>d</w:t>
            </w:r>
            <w:r w:rsidR="00CD4FF1" w:rsidRPr="00FB4204">
              <w:rPr>
                <w:rFonts w:ascii="Arial" w:hAnsi="Arial" w:cs="Arial"/>
                <w:sz w:val="20"/>
                <w:szCs w:val="20"/>
              </w:rPr>
              <w:t>en ISTAT-</w:t>
            </w:r>
            <w:r w:rsidR="005E0BD2" w:rsidRPr="00FB4204">
              <w:rPr>
                <w:rFonts w:ascii="Arial" w:hAnsi="Arial" w:cs="Arial"/>
                <w:sz w:val="20"/>
                <w:szCs w:val="20"/>
              </w:rPr>
              <w:t>Code</w:t>
            </w:r>
            <w:r w:rsidR="00CD4FF1" w:rsidRPr="00FB4204">
              <w:rPr>
                <w:rFonts w:ascii="Arial" w:hAnsi="Arial" w:cs="Arial"/>
                <w:sz w:val="20"/>
                <w:szCs w:val="20"/>
              </w:rPr>
              <w:t xml:space="preserve"> der Herkunftsprovinz</w:t>
            </w:r>
            <w:r w:rsidRPr="00FB4204">
              <w:rPr>
                <w:rFonts w:ascii="Arial" w:hAnsi="Arial" w:cs="Arial"/>
                <w:sz w:val="20"/>
                <w:szCs w:val="20"/>
              </w:rPr>
              <w:t xml:space="preserve"> (</w:t>
            </w:r>
            <w:r w:rsidR="00CD4FF1" w:rsidRPr="00FB4204">
              <w:rPr>
                <w:rFonts w:ascii="Arial" w:hAnsi="Arial" w:cs="Arial"/>
                <w:sz w:val="20"/>
                <w:szCs w:val="20"/>
              </w:rPr>
              <w:t>021</w:t>
            </w:r>
            <w:r w:rsidRPr="00FB4204">
              <w:rPr>
                <w:rFonts w:ascii="Arial" w:hAnsi="Arial" w:cs="Arial"/>
                <w:sz w:val="20"/>
                <w:szCs w:val="20"/>
              </w:rPr>
              <w:t>)</w:t>
            </w:r>
            <w:r w:rsidR="00B37DA9" w:rsidRPr="00FB4204">
              <w:rPr>
                <w:rFonts w:ascii="Arial" w:hAnsi="Arial" w:cs="Arial"/>
                <w:sz w:val="20"/>
                <w:szCs w:val="20"/>
              </w:rPr>
              <w:t xml:space="preserve"> </w:t>
            </w:r>
            <w:r w:rsidR="0050736D" w:rsidRPr="00FB4204">
              <w:rPr>
                <w:rFonts w:ascii="Arial" w:hAnsi="Arial" w:cs="Arial"/>
                <w:sz w:val="20"/>
                <w:szCs w:val="20"/>
              </w:rPr>
              <w:t xml:space="preserve">sowie </w:t>
            </w:r>
            <w:r w:rsidR="00EB23C6" w:rsidRPr="00FB4204">
              <w:rPr>
                <w:rFonts w:ascii="Arial" w:hAnsi="Arial" w:cs="Arial"/>
                <w:sz w:val="20"/>
                <w:szCs w:val="20"/>
              </w:rPr>
              <w:t>de</w:t>
            </w:r>
            <w:r w:rsidR="00255AB2" w:rsidRPr="00FB4204">
              <w:rPr>
                <w:rFonts w:ascii="Arial" w:hAnsi="Arial" w:cs="Arial"/>
                <w:sz w:val="20"/>
                <w:szCs w:val="20"/>
              </w:rPr>
              <w:t>n</w:t>
            </w:r>
            <w:r w:rsidR="00EB23C6" w:rsidRPr="00FB4204">
              <w:rPr>
                <w:rFonts w:ascii="Arial" w:hAnsi="Arial" w:cs="Arial"/>
                <w:sz w:val="20"/>
                <w:szCs w:val="20"/>
              </w:rPr>
              <w:t xml:space="preserve"> B</w:t>
            </w:r>
            <w:r w:rsidR="00EB23C6" w:rsidRPr="00FB4204">
              <w:rPr>
                <w:rFonts w:ascii="Arial" w:hAnsi="Arial" w:cs="Arial"/>
                <w:sz w:val="20"/>
                <w:szCs w:val="20"/>
              </w:rPr>
              <w:t>e</w:t>
            </w:r>
            <w:r w:rsidR="00EB23C6" w:rsidRPr="00FB4204">
              <w:rPr>
                <w:rFonts w:ascii="Arial" w:hAnsi="Arial" w:cs="Arial"/>
                <w:sz w:val="20"/>
                <w:szCs w:val="20"/>
              </w:rPr>
              <w:t>triebscode</w:t>
            </w:r>
            <w:r w:rsidRPr="00FB4204">
              <w:rPr>
                <w:rFonts w:ascii="Arial" w:hAnsi="Arial" w:cs="Arial"/>
                <w:sz w:val="20"/>
                <w:szCs w:val="20"/>
              </w:rPr>
              <w:t xml:space="preserve"> </w:t>
            </w:r>
            <w:r w:rsidR="00EA2DD5" w:rsidRPr="00FB4204">
              <w:rPr>
                <w:rFonts w:ascii="Arial" w:hAnsi="Arial" w:cs="Arial"/>
                <w:sz w:val="20"/>
                <w:szCs w:val="20"/>
              </w:rPr>
              <w:t>enthält</w:t>
            </w:r>
            <w:r w:rsidRPr="00FB4204">
              <w:rPr>
                <w:rFonts w:ascii="Arial" w:hAnsi="Arial" w:cs="Arial"/>
                <w:sz w:val="20"/>
                <w:szCs w:val="20"/>
              </w:rPr>
              <w:t>.</w:t>
            </w:r>
          </w:p>
        </w:tc>
        <w:tc>
          <w:tcPr>
            <w:tcW w:w="1360" w:type="dxa"/>
          </w:tcPr>
          <w:p w:rsidR="00AC7877" w:rsidRPr="00FB4204" w:rsidRDefault="00AC7877" w:rsidP="00AC7877">
            <w:pPr>
              <w:widowControl w:val="0"/>
              <w:suppressAutoHyphens/>
              <w:spacing w:before="60" w:after="60"/>
              <w:jc w:val="center"/>
              <w:rPr>
                <w:rFonts w:ascii="Arial" w:hAnsi="Arial" w:cs="Arial"/>
                <w:sz w:val="20"/>
                <w:szCs w:val="20"/>
              </w:rPr>
            </w:pPr>
          </w:p>
        </w:tc>
        <w:tc>
          <w:tcPr>
            <w:tcW w:w="4139" w:type="dxa"/>
          </w:tcPr>
          <w:p w:rsidR="002F6C05" w:rsidRPr="00FB4204" w:rsidRDefault="002F6C05"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 xml:space="preserve">Tutte le attrezzature </w:t>
            </w:r>
            <w:r w:rsidR="00041FA0" w:rsidRPr="00FB4204">
              <w:rPr>
                <w:rFonts w:ascii="Arial" w:hAnsi="Arial" w:cs="Arial"/>
                <w:sz w:val="20"/>
                <w:szCs w:val="20"/>
                <w:lang w:val="it-IT"/>
              </w:rPr>
              <w:t>prive di</w:t>
            </w:r>
            <w:r w:rsidRPr="00FB4204">
              <w:rPr>
                <w:rFonts w:ascii="Arial" w:hAnsi="Arial" w:cs="Arial"/>
                <w:sz w:val="20"/>
                <w:szCs w:val="20"/>
                <w:lang w:val="it-IT"/>
              </w:rPr>
              <w:t xml:space="preserve"> numero di </w:t>
            </w:r>
            <w:r w:rsidR="008C290A" w:rsidRPr="00FB4204">
              <w:rPr>
                <w:rFonts w:ascii="Arial" w:hAnsi="Arial" w:cs="Arial"/>
                <w:sz w:val="20"/>
                <w:szCs w:val="20"/>
                <w:lang w:val="it-IT"/>
              </w:rPr>
              <w:t>serie</w:t>
            </w:r>
            <w:r w:rsidRPr="00FB4204">
              <w:rPr>
                <w:rFonts w:ascii="Arial" w:hAnsi="Arial" w:cs="Arial"/>
                <w:sz w:val="20"/>
                <w:szCs w:val="20"/>
                <w:lang w:val="it-IT"/>
              </w:rPr>
              <w:t xml:space="preserve"> devono essere </w:t>
            </w:r>
            <w:r w:rsidR="00041FA0" w:rsidRPr="00FB4204">
              <w:rPr>
                <w:rFonts w:ascii="Arial" w:hAnsi="Arial" w:cs="Arial"/>
                <w:sz w:val="20"/>
                <w:szCs w:val="20"/>
                <w:lang w:val="it-IT"/>
              </w:rPr>
              <w:t xml:space="preserve">rese identificabili </w:t>
            </w:r>
            <w:r w:rsidRPr="00FB4204">
              <w:rPr>
                <w:rFonts w:ascii="Arial" w:hAnsi="Arial" w:cs="Arial"/>
                <w:sz w:val="20"/>
                <w:szCs w:val="20"/>
                <w:lang w:val="it-IT"/>
              </w:rPr>
              <w:t>con un contrassegno</w:t>
            </w:r>
            <w:r w:rsidR="001A5E4B" w:rsidRPr="00FB4204">
              <w:rPr>
                <w:rFonts w:ascii="Arial" w:hAnsi="Arial" w:cs="Arial"/>
                <w:sz w:val="20"/>
                <w:szCs w:val="20"/>
                <w:lang w:val="it-IT"/>
              </w:rPr>
              <w:t xml:space="preserve"> di identificazione</w:t>
            </w:r>
            <w:r w:rsidRPr="00FB4204">
              <w:rPr>
                <w:rFonts w:ascii="Arial" w:hAnsi="Arial" w:cs="Arial"/>
                <w:sz w:val="20"/>
                <w:szCs w:val="20"/>
                <w:lang w:val="it-IT"/>
              </w:rPr>
              <w:t xml:space="preserve"> ind</w:t>
            </w:r>
            <w:r w:rsidRPr="00FB4204">
              <w:rPr>
                <w:rFonts w:ascii="Arial" w:hAnsi="Arial" w:cs="Arial"/>
                <w:sz w:val="20"/>
                <w:szCs w:val="20"/>
                <w:lang w:val="it-IT"/>
              </w:rPr>
              <w:t>e</w:t>
            </w:r>
            <w:r w:rsidRPr="00FB4204">
              <w:rPr>
                <w:rFonts w:ascii="Arial" w:hAnsi="Arial" w:cs="Arial"/>
                <w:sz w:val="20"/>
                <w:szCs w:val="20"/>
                <w:lang w:val="it-IT"/>
              </w:rPr>
              <w:t>lebile e non asportabile</w:t>
            </w:r>
            <w:r w:rsidR="00B5587E" w:rsidRPr="00FB4204">
              <w:rPr>
                <w:rFonts w:ascii="Arial" w:hAnsi="Arial" w:cs="Arial"/>
                <w:sz w:val="20"/>
                <w:szCs w:val="20"/>
                <w:lang w:val="it-IT"/>
              </w:rPr>
              <w:t>,</w:t>
            </w:r>
            <w:r w:rsidRPr="00FB4204">
              <w:rPr>
                <w:rFonts w:ascii="Arial" w:hAnsi="Arial" w:cs="Arial"/>
                <w:sz w:val="20"/>
                <w:szCs w:val="20"/>
                <w:lang w:val="it-IT"/>
              </w:rPr>
              <w:t xml:space="preserve"> che riporti l’anno</w:t>
            </w:r>
            <w:r w:rsidR="00391C7B">
              <w:rPr>
                <w:rFonts w:ascii="Arial" w:hAnsi="Arial" w:cs="Arial"/>
                <w:sz w:val="20"/>
                <w:szCs w:val="20"/>
                <w:lang w:val="it-IT"/>
              </w:rPr>
              <w:t xml:space="preserve"> </w:t>
            </w:r>
            <w:r w:rsidR="00A2716F" w:rsidRPr="00FB4204">
              <w:rPr>
                <w:rFonts w:ascii="Arial" w:hAnsi="Arial" w:cs="Arial"/>
                <w:sz w:val="20"/>
                <w:szCs w:val="20"/>
                <w:lang w:val="it-IT"/>
              </w:rPr>
              <w:t>di</w:t>
            </w:r>
            <w:r w:rsidRPr="00FB4204">
              <w:rPr>
                <w:rFonts w:ascii="Arial" w:hAnsi="Arial" w:cs="Arial"/>
                <w:sz w:val="20"/>
                <w:szCs w:val="20"/>
                <w:lang w:val="it-IT"/>
              </w:rPr>
              <w:t xml:space="preserve"> </w:t>
            </w:r>
            <w:r w:rsidR="00CD4FF1" w:rsidRPr="00FB4204">
              <w:rPr>
                <w:rFonts w:ascii="Arial" w:hAnsi="Arial" w:cs="Arial"/>
                <w:sz w:val="20"/>
                <w:szCs w:val="20"/>
                <w:lang w:val="it-IT"/>
              </w:rPr>
              <w:t>finanziamento</w:t>
            </w:r>
            <w:r w:rsidR="001A5E4B" w:rsidRPr="00FB4204">
              <w:rPr>
                <w:rFonts w:ascii="Arial" w:hAnsi="Arial" w:cs="Arial"/>
                <w:sz w:val="20"/>
                <w:szCs w:val="20"/>
                <w:lang w:val="it-IT"/>
              </w:rPr>
              <w:t xml:space="preserve"> della domanda</w:t>
            </w:r>
            <w:r w:rsidRPr="00FB4204">
              <w:rPr>
                <w:rFonts w:ascii="Arial" w:hAnsi="Arial" w:cs="Arial"/>
                <w:sz w:val="20"/>
                <w:szCs w:val="20"/>
                <w:lang w:val="it-IT"/>
              </w:rPr>
              <w:t xml:space="preserve"> (</w:t>
            </w:r>
            <w:r w:rsidR="00BB2729" w:rsidRPr="00FB4204">
              <w:rPr>
                <w:rFonts w:ascii="Arial" w:hAnsi="Arial" w:cs="Arial"/>
                <w:sz w:val="20"/>
                <w:szCs w:val="20"/>
                <w:lang w:val="it-IT"/>
              </w:rPr>
              <w:t>2</w:t>
            </w:r>
            <w:r w:rsidR="00421365" w:rsidRPr="00FB4204">
              <w:rPr>
                <w:rFonts w:ascii="Arial" w:hAnsi="Arial" w:cs="Arial"/>
                <w:sz w:val="20"/>
                <w:szCs w:val="20"/>
                <w:lang w:val="it-IT"/>
              </w:rPr>
              <w:t>1</w:t>
            </w:r>
            <w:r w:rsidRPr="00FB4204">
              <w:rPr>
                <w:rFonts w:ascii="Arial" w:hAnsi="Arial" w:cs="Arial"/>
                <w:sz w:val="20"/>
                <w:szCs w:val="20"/>
                <w:lang w:val="it-IT"/>
              </w:rPr>
              <w:t xml:space="preserve">), </w:t>
            </w:r>
            <w:r w:rsidR="00E52AD2" w:rsidRPr="00FB4204">
              <w:rPr>
                <w:rFonts w:ascii="Arial" w:hAnsi="Arial" w:cs="Arial"/>
                <w:sz w:val="20"/>
                <w:szCs w:val="20"/>
                <w:lang w:val="it-IT"/>
              </w:rPr>
              <w:t xml:space="preserve">il codice ISTAT </w:t>
            </w:r>
            <w:r w:rsidR="00CD4FF1" w:rsidRPr="00FB4204">
              <w:rPr>
                <w:rFonts w:ascii="Arial" w:hAnsi="Arial" w:cs="Arial"/>
                <w:sz w:val="20"/>
                <w:szCs w:val="20"/>
                <w:lang w:val="it-IT"/>
              </w:rPr>
              <w:t>del</w:t>
            </w:r>
            <w:r w:rsidRPr="00FB4204">
              <w:rPr>
                <w:rFonts w:ascii="Arial" w:hAnsi="Arial" w:cs="Arial"/>
                <w:sz w:val="20"/>
                <w:szCs w:val="20"/>
                <w:lang w:val="it-IT"/>
              </w:rPr>
              <w:t>la provincia di appartenenza (</w:t>
            </w:r>
            <w:r w:rsidR="00CD4FF1" w:rsidRPr="00FB4204">
              <w:rPr>
                <w:rFonts w:ascii="Arial" w:hAnsi="Arial" w:cs="Arial"/>
                <w:sz w:val="20"/>
                <w:szCs w:val="20"/>
                <w:lang w:val="it-IT"/>
              </w:rPr>
              <w:t>021</w:t>
            </w:r>
            <w:r w:rsidRPr="00FB4204">
              <w:rPr>
                <w:rFonts w:ascii="Arial" w:hAnsi="Arial" w:cs="Arial"/>
                <w:sz w:val="20"/>
                <w:szCs w:val="20"/>
                <w:lang w:val="it-IT"/>
              </w:rPr>
              <w:t>) e</w:t>
            </w:r>
            <w:r w:rsidR="00255AB2" w:rsidRPr="00FB4204">
              <w:rPr>
                <w:rFonts w:ascii="Arial" w:hAnsi="Arial" w:cs="Arial"/>
                <w:sz w:val="20"/>
                <w:szCs w:val="20"/>
                <w:lang w:val="it-IT"/>
              </w:rPr>
              <w:t xml:space="preserve"> il c</w:t>
            </w:r>
            <w:r w:rsidRPr="00FB4204">
              <w:rPr>
                <w:rFonts w:ascii="Arial" w:hAnsi="Arial" w:cs="Arial"/>
                <w:sz w:val="20"/>
                <w:szCs w:val="20"/>
                <w:lang w:val="it-IT"/>
              </w:rPr>
              <w:t xml:space="preserve">odice </w:t>
            </w:r>
            <w:r w:rsidR="00EB23C6" w:rsidRPr="00FB4204">
              <w:rPr>
                <w:rFonts w:ascii="Arial" w:hAnsi="Arial" w:cs="Arial"/>
                <w:sz w:val="20"/>
                <w:szCs w:val="20"/>
                <w:lang w:val="it-IT"/>
              </w:rPr>
              <w:t>aziendale</w:t>
            </w:r>
            <w:r w:rsidRPr="00FB4204">
              <w:rPr>
                <w:rFonts w:ascii="Arial" w:hAnsi="Arial" w:cs="Arial"/>
                <w:sz w:val="20"/>
                <w:szCs w:val="20"/>
                <w:lang w:val="it-IT"/>
              </w:rPr>
              <w:t>.</w:t>
            </w:r>
          </w:p>
        </w:tc>
      </w:tr>
      <w:tr w:rsidR="002F6C05" w:rsidRPr="00FB4204" w:rsidTr="00DA1973">
        <w:tblPrEx>
          <w:tblCellMar>
            <w:top w:w="0" w:type="dxa"/>
            <w:left w:w="0" w:type="dxa"/>
            <w:bottom w:w="0" w:type="dxa"/>
            <w:right w:w="0" w:type="dxa"/>
          </w:tblCellMar>
        </w:tblPrEx>
        <w:tc>
          <w:tcPr>
            <w:tcW w:w="4140" w:type="dxa"/>
          </w:tcPr>
          <w:p w:rsidR="002F6C05" w:rsidRPr="00FB4204" w:rsidRDefault="003D1E9E"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 xml:space="preserve">Zur Gewährung </w:t>
            </w:r>
            <w:r w:rsidR="009F25DC" w:rsidRPr="00FB4204">
              <w:rPr>
                <w:rFonts w:ascii="Arial" w:hAnsi="Arial" w:cs="Arial"/>
                <w:sz w:val="20"/>
                <w:szCs w:val="20"/>
              </w:rPr>
              <w:t>der</w:t>
            </w:r>
            <w:r w:rsidRPr="00FB4204">
              <w:rPr>
                <w:rFonts w:ascii="Arial" w:hAnsi="Arial" w:cs="Arial"/>
                <w:sz w:val="20"/>
                <w:szCs w:val="20"/>
              </w:rPr>
              <w:t xml:space="preserve"> Beihilfen</w:t>
            </w:r>
            <w:r w:rsidR="002F6C05" w:rsidRPr="00FB4204">
              <w:rPr>
                <w:rFonts w:ascii="Arial" w:hAnsi="Arial" w:cs="Arial"/>
                <w:sz w:val="20"/>
                <w:szCs w:val="20"/>
              </w:rPr>
              <w:t xml:space="preserve"> </w:t>
            </w:r>
            <w:r w:rsidR="009F25DC" w:rsidRPr="00FB4204">
              <w:rPr>
                <w:rFonts w:ascii="Arial" w:hAnsi="Arial" w:cs="Arial"/>
                <w:sz w:val="20"/>
                <w:szCs w:val="20"/>
              </w:rPr>
              <w:t>laut</w:t>
            </w:r>
            <w:r w:rsidR="002F6C05" w:rsidRPr="00FB4204">
              <w:rPr>
                <w:rFonts w:ascii="Arial" w:hAnsi="Arial" w:cs="Arial"/>
                <w:sz w:val="20"/>
                <w:szCs w:val="20"/>
              </w:rPr>
              <w:t xml:space="preserve"> dieser Ma</w:t>
            </w:r>
            <w:r w:rsidR="002F6C05" w:rsidRPr="00FB4204">
              <w:rPr>
                <w:rFonts w:ascii="Arial" w:hAnsi="Arial" w:cs="Arial"/>
                <w:sz w:val="20"/>
                <w:szCs w:val="20"/>
              </w:rPr>
              <w:t>ß</w:t>
            </w:r>
            <w:r w:rsidR="002F6C05" w:rsidRPr="00FB4204">
              <w:rPr>
                <w:rFonts w:ascii="Arial" w:hAnsi="Arial" w:cs="Arial"/>
                <w:sz w:val="20"/>
                <w:szCs w:val="20"/>
              </w:rPr>
              <w:t xml:space="preserve">nahme müssen </w:t>
            </w:r>
            <w:r w:rsidR="007C6630" w:rsidRPr="00FB4204">
              <w:rPr>
                <w:rFonts w:ascii="Arial" w:hAnsi="Arial" w:cs="Arial"/>
                <w:sz w:val="20"/>
                <w:szCs w:val="20"/>
              </w:rPr>
              <w:t>bis</w:t>
            </w:r>
            <w:r w:rsidR="002F6C05" w:rsidRPr="00FB4204">
              <w:rPr>
                <w:rFonts w:ascii="Arial" w:hAnsi="Arial" w:cs="Arial"/>
                <w:sz w:val="20"/>
                <w:szCs w:val="20"/>
              </w:rPr>
              <w:t xml:space="preserve"> </w:t>
            </w:r>
            <w:r w:rsidR="004534B2" w:rsidRPr="00FB4204">
              <w:rPr>
                <w:rFonts w:ascii="Arial" w:hAnsi="Arial" w:cs="Arial"/>
                <w:sz w:val="20"/>
                <w:szCs w:val="20"/>
              </w:rPr>
              <w:t>15</w:t>
            </w:r>
            <w:r w:rsidR="002F6C05" w:rsidRPr="00FB4204">
              <w:rPr>
                <w:rFonts w:ascii="Arial" w:hAnsi="Arial" w:cs="Arial"/>
                <w:sz w:val="20"/>
                <w:szCs w:val="20"/>
              </w:rPr>
              <w:t xml:space="preserve">. </w:t>
            </w:r>
            <w:r w:rsidR="00E7154A" w:rsidRPr="00FB4204">
              <w:rPr>
                <w:rFonts w:ascii="Arial" w:hAnsi="Arial" w:cs="Arial"/>
                <w:sz w:val="20"/>
                <w:szCs w:val="20"/>
              </w:rPr>
              <w:t>Juni</w:t>
            </w:r>
            <w:r w:rsidR="002F6C05" w:rsidRPr="00FB4204">
              <w:rPr>
                <w:rFonts w:ascii="Arial" w:hAnsi="Arial" w:cs="Arial"/>
                <w:sz w:val="20"/>
                <w:szCs w:val="20"/>
              </w:rPr>
              <w:t xml:space="preserve"> 20</w:t>
            </w:r>
            <w:r w:rsidR="00BB2729" w:rsidRPr="00FB4204">
              <w:rPr>
                <w:rFonts w:ascii="Arial" w:hAnsi="Arial" w:cs="Arial"/>
                <w:sz w:val="20"/>
                <w:szCs w:val="20"/>
              </w:rPr>
              <w:t>2</w:t>
            </w:r>
            <w:r w:rsidR="00421365" w:rsidRPr="00FB4204">
              <w:rPr>
                <w:rFonts w:ascii="Arial" w:hAnsi="Arial" w:cs="Arial"/>
                <w:sz w:val="20"/>
                <w:szCs w:val="20"/>
              </w:rPr>
              <w:t>1</w:t>
            </w:r>
            <w:r w:rsidR="002F6C05" w:rsidRPr="00FB4204">
              <w:rPr>
                <w:rFonts w:ascii="Arial" w:hAnsi="Arial" w:cs="Arial"/>
                <w:sz w:val="20"/>
                <w:szCs w:val="20"/>
              </w:rPr>
              <w:t xml:space="preserve"> folgende D</w:t>
            </w:r>
            <w:r w:rsidR="002F6C05" w:rsidRPr="00FB4204">
              <w:rPr>
                <w:rFonts w:ascii="Arial" w:hAnsi="Arial" w:cs="Arial"/>
                <w:sz w:val="20"/>
                <w:szCs w:val="20"/>
              </w:rPr>
              <w:t>o</w:t>
            </w:r>
            <w:r w:rsidR="002F6C05" w:rsidRPr="00FB4204">
              <w:rPr>
                <w:rFonts w:ascii="Arial" w:hAnsi="Arial" w:cs="Arial"/>
                <w:sz w:val="20"/>
                <w:szCs w:val="20"/>
              </w:rPr>
              <w:t>kumente vorgelegt werden:</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rPr>
            </w:pPr>
          </w:p>
        </w:tc>
        <w:tc>
          <w:tcPr>
            <w:tcW w:w="4139" w:type="dxa"/>
          </w:tcPr>
          <w:p w:rsidR="002F6C05" w:rsidRPr="00FB4204" w:rsidRDefault="002F6C05"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 xml:space="preserve">Per la concessione dell’aiuto </w:t>
            </w:r>
            <w:r w:rsidR="008B45B3" w:rsidRPr="00FB4204">
              <w:rPr>
                <w:rFonts w:ascii="Arial" w:hAnsi="Arial" w:cs="Arial"/>
                <w:sz w:val="20"/>
                <w:szCs w:val="20"/>
                <w:lang w:val="it-IT"/>
              </w:rPr>
              <w:t>di cui alla pr</w:t>
            </w:r>
            <w:r w:rsidR="008B45B3" w:rsidRPr="00FB4204">
              <w:rPr>
                <w:rFonts w:ascii="Arial" w:hAnsi="Arial" w:cs="Arial"/>
                <w:sz w:val="20"/>
                <w:szCs w:val="20"/>
                <w:lang w:val="it-IT"/>
              </w:rPr>
              <w:t>e</w:t>
            </w:r>
            <w:r w:rsidR="008B45B3" w:rsidRPr="00FB4204">
              <w:rPr>
                <w:rFonts w:ascii="Arial" w:hAnsi="Arial" w:cs="Arial"/>
                <w:sz w:val="20"/>
                <w:szCs w:val="20"/>
                <w:lang w:val="it-IT"/>
              </w:rPr>
              <w:t>sente</w:t>
            </w:r>
            <w:r w:rsidRPr="00FB4204">
              <w:rPr>
                <w:rFonts w:ascii="Arial" w:hAnsi="Arial" w:cs="Arial"/>
                <w:sz w:val="20"/>
                <w:szCs w:val="20"/>
                <w:lang w:val="it-IT"/>
              </w:rPr>
              <w:t xml:space="preserve"> misura devono essere presentati</w:t>
            </w:r>
            <w:r w:rsidR="008B45B3" w:rsidRPr="00FB4204">
              <w:rPr>
                <w:rFonts w:ascii="Arial" w:hAnsi="Arial" w:cs="Arial"/>
                <w:sz w:val="20"/>
                <w:szCs w:val="20"/>
                <w:lang w:val="it-IT"/>
              </w:rPr>
              <w:t>,</w:t>
            </w:r>
            <w:r w:rsidRPr="00FB4204">
              <w:rPr>
                <w:rFonts w:ascii="Arial" w:hAnsi="Arial" w:cs="Arial"/>
                <w:sz w:val="20"/>
                <w:szCs w:val="20"/>
                <w:lang w:val="it-IT"/>
              </w:rPr>
              <w:t xml:space="preserve"> entro il </w:t>
            </w:r>
            <w:r w:rsidR="00E7154A" w:rsidRPr="00FB4204">
              <w:rPr>
                <w:rFonts w:ascii="Arial" w:hAnsi="Arial" w:cs="Arial"/>
                <w:sz w:val="20"/>
                <w:szCs w:val="20"/>
                <w:lang w:val="it-IT"/>
              </w:rPr>
              <w:t>15</w:t>
            </w:r>
            <w:r w:rsidRPr="00FB4204">
              <w:rPr>
                <w:rFonts w:ascii="Arial" w:hAnsi="Arial" w:cs="Arial"/>
                <w:sz w:val="20"/>
                <w:szCs w:val="20"/>
                <w:lang w:val="it-IT"/>
              </w:rPr>
              <w:t xml:space="preserve"> </w:t>
            </w:r>
            <w:r w:rsidR="00E7154A" w:rsidRPr="00FB4204">
              <w:rPr>
                <w:rFonts w:ascii="Arial" w:hAnsi="Arial" w:cs="Arial"/>
                <w:sz w:val="20"/>
                <w:szCs w:val="20"/>
                <w:lang w:val="it-IT"/>
              </w:rPr>
              <w:t>giugno</w:t>
            </w:r>
            <w:r w:rsidRPr="00FB4204">
              <w:rPr>
                <w:rFonts w:ascii="Arial" w:hAnsi="Arial" w:cs="Arial"/>
                <w:sz w:val="20"/>
                <w:szCs w:val="20"/>
                <w:lang w:val="it-IT"/>
              </w:rPr>
              <w:t xml:space="preserve"> 20</w:t>
            </w:r>
            <w:r w:rsidR="00BB2729" w:rsidRPr="00FB4204">
              <w:rPr>
                <w:rFonts w:ascii="Arial" w:hAnsi="Arial" w:cs="Arial"/>
                <w:sz w:val="20"/>
                <w:szCs w:val="20"/>
                <w:lang w:val="it-IT"/>
              </w:rPr>
              <w:t>2</w:t>
            </w:r>
            <w:r w:rsidR="00421365" w:rsidRPr="00FB4204">
              <w:rPr>
                <w:rFonts w:ascii="Arial" w:hAnsi="Arial" w:cs="Arial"/>
                <w:sz w:val="20"/>
                <w:szCs w:val="20"/>
                <w:lang w:val="it-IT"/>
              </w:rPr>
              <w:t>1</w:t>
            </w:r>
            <w:r w:rsidR="008B45B3" w:rsidRPr="00FB4204">
              <w:rPr>
                <w:rFonts w:ascii="Arial" w:hAnsi="Arial" w:cs="Arial"/>
                <w:sz w:val="20"/>
                <w:szCs w:val="20"/>
                <w:lang w:val="it-IT"/>
              </w:rPr>
              <w:t>,</w:t>
            </w:r>
            <w:r w:rsidRPr="00FB4204">
              <w:rPr>
                <w:rFonts w:ascii="Arial" w:hAnsi="Arial" w:cs="Arial"/>
                <w:sz w:val="20"/>
                <w:szCs w:val="20"/>
                <w:lang w:val="it-IT"/>
              </w:rPr>
              <w:t xml:space="preserve"> i seguenti docume</w:t>
            </w:r>
            <w:r w:rsidRPr="00FB4204">
              <w:rPr>
                <w:rFonts w:ascii="Arial" w:hAnsi="Arial" w:cs="Arial"/>
                <w:sz w:val="20"/>
                <w:szCs w:val="20"/>
                <w:lang w:val="it-IT"/>
              </w:rPr>
              <w:t>n</w:t>
            </w:r>
            <w:r w:rsidRPr="00FB4204">
              <w:rPr>
                <w:rFonts w:ascii="Arial" w:hAnsi="Arial" w:cs="Arial"/>
                <w:sz w:val="20"/>
                <w:szCs w:val="20"/>
                <w:lang w:val="it-IT"/>
              </w:rPr>
              <w:t>ti:</w:t>
            </w:r>
          </w:p>
        </w:tc>
      </w:tr>
      <w:tr w:rsidR="002F6C05" w:rsidRPr="00FB4204" w:rsidTr="00DA1973">
        <w:tblPrEx>
          <w:tblCellMar>
            <w:top w:w="0" w:type="dxa"/>
            <w:left w:w="0" w:type="dxa"/>
            <w:bottom w:w="0" w:type="dxa"/>
            <w:right w:w="0" w:type="dxa"/>
          </w:tblCellMar>
        </w:tblPrEx>
        <w:tc>
          <w:tcPr>
            <w:tcW w:w="4140" w:type="dxa"/>
          </w:tcPr>
          <w:p w:rsidR="002F6C05" w:rsidRPr="00FB4204" w:rsidRDefault="002F6C05" w:rsidP="00F25C8A">
            <w:pPr>
              <w:widowControl w:val="0"/>
              <w:numPr>
                <w:ilvl w:val="0"/>
                <w:numId w:val="32"/>
              </w:numPr>
              <w:suppressAutoHyphens/>
              <w:spacing w:before="60" w:after="60"/>
              <w:jc w:val="both"/>
              <w:rPr>
                <w:rFonts w:ascii="Arial" w:hAnsi="Arial" w:cs="Arial"/>
                <w:sz w:val="20"/>
                <w:szCs w:val="20"/>
              </w:rPr>
            </w:pPr>
            <w:r w:rsidRPr="00FB4204">
              <w:rPr>
                <w:rFonts w:ascii="Arial" w:hAnsi="Arial" w:cs="Arial"/>
                <w:sz w:val="20"/>
                <w:szCs w:val="20"/>
              </w:rPr>
              <w:lastRenderedPageBreak/>
              <w:t>Rechnungen mit Zahlungsnachweis samt e</w:t>
            </w:r>
            <w:r w:rsidR="00686661" w:rsidRPr="00FB4204">
              <w:rPr>
                <w:rFonts w:ascii="Arial" w:hAnsi="Arial" w:cs="Arial"/>
                <w:sz w:val="20"/>
                <w:szCs w:val="20"/>
              </w:rPr>
              <w:t>vent</w:t>
            </w:r>
            <w:r w:rsidR="00686661" w:rsidRPr="00FB4204">
              <w:rPr>
                <w:rFonts w:ascii="Arial" w:hAnsi="Arial" w:cs="Arial"/>
                <w:sz w:val="20"/>
                <w:szCs w:val="20"/>
              </w:rPr>
              <w:t>u</w:t>
            </w:r>
            <w:r w:rsidR="00686661" w:rsidRPr="00FB4204">
              <w:rPr>
                <w:rFonts w:ascii="Arial" w:hAnsi="Arial" w:cs="Arial"/>
                <w:sz w:val="20"/>
                <w:szCs w:val="20"/>
              </w:rPr>
              <w:t>eller</w:t>
            </w:r>
            <w:r w:rsidR="009873D9" w:rsidRPr="00FB4204">
              <w:rPr>
                <w:rFonts w:ascii="Arial" w:hAnsi="Arial" w:cs="Arial"/>
                <w:sz w:val="20"/>
                <w:szCs w:val="20"/>
              </w:rPr>
              <w:t xml:space="preserve"> </w:t>
            </w:r>
            <w:r w:rsidR="00727180" w:rsidRPr="00FB4204">
              <w:rPr>
                <w:rFonts w:ascii="Arial" w:hAnsi="Arial" w:cs="Arial"/>
                <w:sz w:val="20"/>
                <w:szCs w:val="20"/>
              </w:rPr>
              <w:t>Warenl</w:t>
            </w:r>
            <w:r w:rsidR="009873D9" w:rsidRPr="00FB4204">
              <w:rPr>
                <w:rFonts w:ascii="Arial" w:hAnsi="Arial" w:cs="Arial"/>
                <w:sz w:val="20"/>
                <w:szCs w:val="20"/>
              </w:rPr>
              <w:t>ieferscheine</w:t>
            </w:r>
            <w:r w:rsidR="003C1B02" w:rsidRPr="00FB4204">
              <w:rPr>
                <w:rFonts w:ascii="Arial" w:hAnsi="Arial" w:cs="Arial"/>
                <w:sz w:val="20"/>
                <w:szCs w:val="20"/>
              </w:rPr>
              <w:t>,</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rPr>
            </w:pPr>
          </w:p>
        </w:tc>
        <w:tc>
          <w:tcPr>
            <w:tcW w:w="4139" w:type="dxa"/>
          </w:tcPr>
          <w:p w:rsidR="002F6C05" w:rsidRPr="00FB4204" w:rsidRDefault="002F6C05" w:rsidP="00F25C8A">
            <w:pPr>
              <w:pStyle w:val="Textkrper"/>
              <w:widowControl w:val="0"/>
              <w:numPr>
                <w:ilvl w:val="0"/>
                <w:numId w:val="33"/>
              </w:numPr>
              <w:suppressAutoHyphens/>
              <w:spacing w:before="60" w:after="60"/>
              <w:rPr>
                <w:rFonts w:ascii="Arial" w:hAnsi="Arial" w:cs="Arial"/>
                <w:b w:val="0"/>
                <w:sz w:val="20"/>
              </w:rPr>
            </w:pPr>
            <w:r w:rsidRPr="00FB4204">
              <w:rPr>
                <w:rFonts w:ascii="Arial" w:hAnsi="Arial" w:cs="Arial"/>
                <w:b w:val="0"/>
                <w:sz w:val="20"/>
              </w:rPr>
              <w:t xml:space="preserve">fatture quietanzate con </w:t>
            </w:r>
            <w:r w:rsidR="00686661" w:rsidRPr="00FB4204">
              <w:rPr>
                <w:rFonts w:ascii="Arial" w:hAnsi="Arial" w:cs="Arial"/>
                <w:b w:val="0"/>
                <w:sz w:val="20"/>
              </w:rPr>
              <w:t>eventuali</w:t>
            </w:r>
            <w:r w:rsidRPr="00FB4204">
              <w:rPr>
                <w:rFonts w:ascii="Arial" w:hAnsi="Arial" w:cs="Arial"/>
                <w:b w:val="0"/>
                <w:sz w:val="20"/>
              </w:rPr>
              <w:t xml:space="preserve"> bolle di</w:t>
            </w:r>
            <w:r w:rsidR="00F47753" w:rsidRPr="00FB4204">
              <w:rPr>
                <w:rFonts w:ascii="Arial" w:hAnsi="Arial" w:cs="Arial"/>
                <w:b w:val="0"/>
                <w:sz w:val="20"/>
              </w:rPr>
              <w:t xml:space="preserve"> accompagnamento </w:t>
            </w:r>
            <w:r w:rsidR="002C557B" w:rsidRPr="00FB4204">
              <w:rPr>
                <w:rFonts w:ascii="Arial" w:hAnsi="Arial" w:cs="Arial"/>
                <w:b w:val="0"/>
                <w:sz w:val="20"/>
              </w:rPr>
              <w:t xml:space="preserve">della </w:t>
            </w:r>
            <w:r w:rsidR="00F47753" w:rsidRPr="00FB4204">
              <w:rPr>
                <w:rFonts w:ascii="Arial" w:hAnsi="Arial" w:cs="Arial"/>
                <w:b w:val="0"/>
                <w:sz w:val="20"/>
              </w:rPr>
              <w:t>merce</w:t>
            </w:r>
            <w:r w:rsidR="00B5587E" w:rsidRPr="00FB4204">
              <w:rPr>
                <w:rFonts w:ascii="Arial" w:hAnsi="Arial" w:cs="Arial"/>
                <w:b w:val="0"/>
                <w:sz w:val="20"/>
              </w:rPr>
              <w:t>;</w:t>
            </w:r>
          </w:p>
        </w:tc>
      </w:tr>
      <w:tr w:rsidR="002F6C05" w:rsidRPr="00FB4204" w:rsidTr="00DA1973">
        <w:tblPrEx>
          <w:tblCellMar>
            <w:top w:w="0" w:type="dxa"/>
            <w:left w:w="0" w:type="dxa"/>
            <w:bottom w:w="0" w:type="dxa"/>
            <w:right w:w="0" w:type="dxa"/>
          </w:tblCellMar>
        </w:tblPrEx>
        <w:tc>
          <w:tcPr>
            <w:tcW w:w="4140" w:type="dxa"/>
          </w:tcPr>
          <w:p w:rsidR="002F6C05" w:rsidRPr="00FB4204" w:rsidRDefault="003D1E9E" w:rsidP="00F25C8A">
            <w:pPr>
              <w:widowControl w:val="0"/>
              <w:numPr>
                <w:ilvl w:val="0"/>
                <w:numId w:val="32"/>
              </w:numPr>
              <w:suppressAutoHyphens/>
              <w:spacing w:before="60" w:after="60"/>
              <w:jc w:val="both"/>
              <w:rPr>
                <w:rFonts w:ascii="Arial" w:hAnsi="Arial" w:cs="Arial"/>
                <w:sz w:val="20"/>
                <w:szCs w:val="20"/>
              </w:rPr>
            </w:pPr>
            <w:r w:rsidRPr="00FB4204">
              <w:rPr>
                <w:rFonts w:ascii="Arial" w:hAnsi="Arial" w:cs="Arial"/>
                <w:sz w:val="20"/>
                <w:szCs w:val="20"/>
              </w:rPr>
              <w:t xml:space="preserve">Bei Ankauf eines Kleinanhängers </w:t>
            </w:r>
            <w:r w:rsidR="002F6C05" w:rsidRPr="00FB4204">
              <w:rPr>
                <w:rFonts w:ascii="Arial" w:hAnsi="Arial" w:cs="Arial"/>
                <w:sz w:val="20"/>
                <w:szCs w:val="20"/>
              </w:rPr>
              <w:t>Zula</w:t>
            </w:r>
            <w:r w:rsidR="002F6C05" w:rsidRPr="00FB4204">
              <w:rPr>
                <w:rFonts w:ascii="Arial" w:hAnsi="Arial" w:cs="Arial"/>
                <w:sz w:val="20"/>
                <w:szCs w:val="20"/>
              </w:rPr>
              <w:t>s</w:t>
            </w:r>
            <w:r w:rsidR="002F6C05" w:rsidRPr="00FB4204">
              <w:rPr>
                <w:rFonts w:ascii="Arial" w:hAnsi="Arial" w:cs="Arial"/>
                <w:sz w:val="20"/>
                <w:szCs w:val="20"/>
              </w:rPr>
              <w:t>sungsb</w:t>
            </w:r>
            <w:r w:rsidR="002F6C05" w:rsidRPr="00FB4204">
              <w:rPr>
                <w:rFonts w:ascii="Arial" w:hAnsi="Arial" w:cs="Arial"/>
                <w:sz w:val="20"/>
                <w:szCs w:val="20"/>
              </w:rPr>
              <w:t>e</w:t>
            </w:r>
            <w:r w:rsidR="002F6C05" w:rsidRPr="00FB4204">
              <w:rPr>
                <w:rFonts w:ascii="Arial" w:hAnsi="Arial" w:cs="Arial"/>
                <w:sz w:val="20"/>
                <w:szCs w:val="20"/>
              </w:rPr>
              <w:t>scheinigung, aus</w:t>
            </w:r>
            <w:r w:rsidR="009873D9" w:rsidRPr="00FB4204">
              <w:rPr>
                <w:rFonts w:ascii="Arial" w:hAnsi="Arial" w:cs="Arial"/>
                <w:sz w:val="20"/>
                <w:szCs w:val="20"/>
              </w:rPr>
              <w:t xml:space="preserve">gestellt auf </w:t>
            </w:r>
            <w:r w:rsidR="00727180" w:rsidRPr="00FB4204">
              <w:rPr>
                <w:rFonts w:ascii="Arial" w:hAnsi="Arial" w:cs="Arial"/>
                <w:sz w:val="20"/>
                <w:szCs w:val="20"/>
              </w:rPr>
              <w:t xml:space="preserve">den </w:t>
            </w:r>
            <w:r w:rsidR="009873D9" w:rsidRPr="00FB4204">
              <w:rPr>
                <w:rFonts w:ascii="Arial" w:hAnsi="Arial" w:cs="Arial"/>
                <w:sz w:val="20"/>
                <w:szCs w:val="20"/>
              </w:rPr>
              <w:t>Antragste</w:t>
            </w:r>
            <w:r w:rsidR="009873D9" w:rsidRPr="00FB4204">
              <w:rPr>
                <w:rFonts w:ascii="Arial" w:hAnsi="Arial" w:cs="Arial"/>
                <w:sz w:val="20"/>
                <w:szCs w:val="20"/>
              </w:rPr>
              <w:t>l</w:t>
            </w:r>
            <w:r w:rsidR="009873D9" w:rsidRPr="00FB4204">
              <w:rPr>
                <w:rFonts w:ascii="Arial" w:hAnsi="Arial" w:cs="Arial"/>
                <w:sz w:val="20"/>
                <w:szCs w:val="20"/>
              </w:rPr>
              <w:t>ler</w:t>
            </w:r>
            <w:r w:rsidR="009617DA" w:rsidRPr="00FB4204">
              <w:rPr>
                <w:rFonts w:ascii="Arial" w:hAnsi="Arial" w:cs="Arial"/>
                <w:sz w:val="20"/>
                <w:szCs w:val="20"/>
              </w:rPr>
              <w:t>.</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rPr>
            </w:pPr>
          </w:p>
        </w:tc>
        <w:tc>
          <w:tcPr>
            <w:tcW w:w="4139" w:type="dxa"/>
          </w:tcPr>
          <w:p w:rsidR="002F6C05" w:rsidRPr="00FB4204" w:rsidRDefault="002F6C05" w:rsidP="00F25C8A">
            <w:pPr>
              <w:widowControl w:val="0"/>
              <w:numPr>
                <w:ilvl w:val="0"/>
                <w:numId w:val="33"/>
              </w:numPr>
              <w:suppressAutoHyphens/>
              <w:spacing w:before="60" w:after="60"/>
              <w:jc w:val="both"/>
              <w:rPr>
                <w:rFonts w:ascii="Arial" w:hAnsi="Arial" w:cs="Arial"/>
                <w:sz w:val="20"/>
                <w:szCs w:val="20"/>
                <w:lang w:val="it-IT"/>
              </w:rPr>
            </w:pPr>
            <w:r w:rsidRPr="00FB4204">
              <w:rPr>
                <w:rFonts w:ascii="Arial" w:hAnsi="Arial" w:cs="Arial"/>
                <w:sz w:val="20"/>
                <w:szCs w:val="20"/>
                <w:lang w:val="it-IT"/>
              </w:rPr>
              <w:t>carta di circolazione nel caso di acquisto di un piccolo rimo</w:t>
            </w:r>
            <w:r w:rsidR="00F47753" w:rsidRPr="00FB4204">
              <w:rPr>
                <w:rFonts w:ascii="Arial" w:hAnsi="Arial" w:cs="Arial"/>
                <w:sz w:val="20"/>
                <w:szCs w:val="20"/>
                <w:lang w:val="it-IT"/>
              </w:rPr>
              <w:t>rchio, intestato al richi</w:t>
            </w:r>
            <w:r w:rsidR="00F47753" w:rsidRPr="00FB4204">
              <w:rPr>
                <w:rFonts w:ascii="Arial" w:hAnsi="Arial" w:cs="Arial"/>
                <w:sz w:val="20"/>
                <w:szCs w:val="20"/>
                <w:lang w:val="it-IT"/>
              </w:rPr>
              <w:t>e</w:t>
            </w:r>
            <w:r w:rsidR="00F47753" w:rsidRPr="00FB4204">
              <w:rPr>
                <w:rFonts w:ascii="Arial" w:hAnsi="Arial" w:cs="Arial"/>
                <w:sz w:val="20"/>
                <w:szCs w:val="20"/>
                <w:lang w:val="it-IT"/>
              </w:rPr>
              <w:t>dente</w:t>
            </w:r>
            <w:r w:rsidR="009617DA" w:rsidRPr="00FB4204">
              <w:rPr>
                <w:rFonts w:ascii="Arial" w:hAnsi="Arial" w:cs="Arial"/>
                <w:sz w:val="20"/>
                <w:szCs w:val="20"/>
                <w:lang w:val="it-IT"/>
              </w:rPr>
              <w:t>.</w:t>
            </w:r>
          </w:p>
        </w:tc>
      </w:tr>
      <w:tr w:rsidR="002F6C05" w:rsidRPr="00FB4204" w:rsidTr="00DA1973">
        <w:tblPrEx>
          <w:tblCellMar>
            <w:top w:w="0" w:type="dxa"/>
            <w:left w:w="0" w:type="dxa"/>
            <w:bottom w:w="0" w:type="dxa"/>
            <w:right w:w="0" w:type="dxa"/>
          </w:tblCellMar>
        </w:tblPrEx>
        <w:tc>
          <w:tcPr>
            <w:tcW w:w="4140" w:type="dxa"/>
          </w:tcPr>
          <w:p w:rsidR="002F6C05" w:rsidRPr="00FB4204" w:rsidRDefault="002F6C05" w:rsidP="00A43CCD">
            <w:pPr>
              <w:pStyle w:val="Textkrper2"/>
              <w:widowControl w:val="0"/>
              <w:suppressAutoHyphens/>
              <w:spacing w:before="60" w:after="60"/>
              <w:rPr>
                <w:rFonts w:ascii="Arial" w:hAnsi="Arial" w:cs="Arial"/>
                <w:i/>
                <w:sz w:val="20"/>
                <w:lang w:val="de-DE"/>
              </w:rPr>
            </w:pPr>
            <w:r w:rsidRPr="00FB4204">
              <w:rPr>
                <w:rFonts w:ascii="Arial" w:hAnsi="Arial" w:cs="Arial"/>
                <w:i/>
                <w:sz w:val="20"/>
                <w:lang w:val="de-DE"/>
              </w:rPr>
              <w:t>Beihilfe:</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lang w:val="it-IT"/>
              </w:rPr>
            </w:pPr>
          </w:p>
        </w:tc>
        <w:tc>
          <w:tcPr>
            <w:tcW w:w="4139" w:type="dxa"/>
          </w:tcPr>
          <w:p w:rsidR="002F6C05" w:rsidRPr="00FB4204" w:rsidRDefault="002F6C05" w:rsidP="00A43CCD">
            <w:pPr>
              <w:pStyle w:val="berschrift4"/>
              <w:keepNext w:val="0"/>
              <w:widowControl w:val="0"/>
              <w:suppressAutoHyphens/>
              <w:spacing w:before="60" w:after="60"/>
              <w:rPr>
                <w:rFonts w:ascii="Arial" w:hAnsi="Arial" w:cs="Arial"/>
                <w:sz w:val="20"/>
              </w:rPr>
            </w:pPr>
            <w:r w:rsidRPr="00FB4204">
              <w:rPr>
                <w:rFonts w:ascii="Arial" w:hAnsi="Arial" w:cs="Arial"/>
                <w:sz w:val="20"/>
              </w:rPr>
              <w:t>Aiuto:</w:t>
            </w:r>
          </w:p>
        </w:tc>
      </w:tr>
      <w:tr w:rsidR="002F6C05" w:rsidRPr="00FB4204" w:rsidTr="00DA1973">
        <w:tblPrEx>
          <w:tblCellMar>
            <w:top w:w="0" w:type="dxa"/>
            <w:left w:w="0" w:type="dxa"/>
            <w:bottom w:w="0" w:type="dxa"/>
            <w:right w:w="0" w:type="dxa"/>
          </w:tblCellMar>
        </w:tblPrEx>
        <w:tc>
          <w:tcPr>
            <w:tcW w:w="4140" w:type="dxa"/>
          </w:tcPr>
          <w:p w:rsidR="004A3581" w:rsidRPr="00FB4204" w:rsidRDefault="002F6C05" w:rsidP="00F25C8A">
            <w:pPr>
              <w:widowControl w:val="0"/>
              <w:numPr>
                <w:ilvl w:val="0"/>
                <w:numId w:val="34"/>
              </w:numPr>
              <w:suppressAutoHyphens/>
              <w:spacing w:before="60" w:after="60"/>
              <w:jc w:val="both"/>
              <w:rPr>
                <w:rFonts w:ascii="Arial" w:hAnsi="Arial" w:cs="Arial"/>
                <w:i/>
                <w:sz w:val="20"/>
                <w:szCs w:val="20"/>
              </w:rPr>
            </w:pPr>
            <w:bookmarkStart w:id="1" w:name="_Hlk531771054"/>
            <w:r w:rsidRPr="00FB4204">
              <w:rPr>
                <w:rFonts w:ascii="Arial" w:hAnsi="Arial" w:cs="Arial"/>
                <w:sz w:val="20"/>
                <w:szCs w:val="20"/>
              </w:rPr>
              <w:t>50</w:t>
            </w:r>
            <w:r w:rsidR="009873D9" w:rsidRPr="00FB4204">
              <w:rPr>
                <w:rFonts w:ascii="Arial" w:hAnsi="Arial" w:cs="Arial"/>
                <w:sz w:val="20"/>
                <w:szCs w:val="20"/>
              </w:rPr>
              <w:t xml:space="preserve"> Prozent </w:t>
            </w:r>
            <w:r w:rsidRPr="00FB4204">
              <w:rPr>
                <w:rFonts w:ascii="Arial" w:hAnsi="Arial" w:cs="Arial"/>
                <w:sz w:val="20"/>
                <w:szCs w:val="20"/>
              </w:rPr>
              <w:t xml:space="preserve">der anerkannten </w:t>
            </w:r>
            <w:r w:rsidR="00164680" w:rsidRPr="00FB4204">
              <w:rPr>
                <w:rFonts w:ascii="Arial" w:hAnsi="Arial" w:cs="Arial"/>
                <w:sz w:val="20"/>
                <w:szCs w:val="20"/>
              </w:rPr>
              <w:t>Kosten</w:t>
            </w:r>
            <w:r w:rsidRPr="00FB4204">
              <w:rPr>
                <w:rFonts w:ascii="Arial" w:hAnsi="Arial" w:cs="Arial"/>
                <w:sz w:val="20"/>
                <w:szCs w:val="20"/>
              </w:rPr>
              <w:t xml:space="preserve"> für den A</w:t>
            </w:r>
            <w:r w:rsidRPr="00FB4204">
              <w:rPr>
                <w:rFonts w:ascii="Arial" w:hAnsi="Arial" w:cs="Arial"/>
                <w:sz w:val="20"/>
                <w:szCs w:val="20"/>
              </w:rPr>
              <w:t>n</w:t>
            </w:r>
            <w:r w:rsidRPr="00FB4204">
              <w:rPr>
                <w:rFonts w:ascii="Arial" w:hAnsi="Arial" w:cs="Arial"/>
                <w:sz w:val="20"/>
                <w:szCs w:val="20"/>
              </w:rPr>
              <w:t xml:space="preserve">kauf von Maschinen, </w:t>
            </w:r>
            <w:r w:rsidR="006F5C39" w:rsidRPr="00FB4204">
              <w:rPr>
                <w:rFonts w:ascii="Arial" w:hAnsi="Arial" w:cs="Arial"/>
                <w:sz w:val="20"/>
                <w:szCs w:val="20"/>
              </w:rPr>
              <w:t>Geräten und Material</w:t>
            </w:r>
            <w:r w:rsidRPr="00FB4204">
              <w:rPr>
                <w:rFonts w:ascii="Arial" w:hAnsi="Arial" w:cs="Arial"/>
                <w:sz w:val="20"/>
                <w:szCs w:val="20"/>
              </w:rPr>
              <w:t xml:space="preserve"> für die Bienenwanderung bei e</w:t>
            </w:r>
            <w:r w:rsidRPr="00FB4204">
              <w:rPr>
                <w:rFonts w:ascii="Arial" w:hAnsi="Arial" w:cs="Arial"/>
                <w:sz w:val="20"/>
                <w:szCs w:val="20"/>
              </w:rPr>
              <w:t>i</w:t>
            </w:r>
            <w:r w:rsidRPr="00FB4204">
              <w:rPr>
                <w:rFonts w:ascii="Arial" w:hAnsi="Arial" w:cs="Arial"/>
                <w:sz w:val="20"/>
                <w:szCs w:val="20"/>
              </w:rPr>
              <w:t>ner Mindesti</w:t>
            </w:r>
            <w:r w:rsidRPr="00FB4204">
              <w:rPr>
                <w:rFonts w:ascii="Arial" w:hAnsi="Arial" w:cs="Arial"/>
                <w:sz w:val="20"/>
                <w:szCs w:val="20"/>
              </w:rPr>
              <w:t>n</w:t>
            </w:r>
            <w:r w:rsidRPr="00FB4204">
              <w:rPr>
                <w:rFonts w:ascii="Arial" w:hAnsi="Arial" w:cs="Arial"/>
                <w:sz w:val="20"/>
                <w:szCs w:val="20"/>
              </w:rPr>
              <w:t xml:space="preserve">vestition von 1.500,00 </w:t>
            </w:r>
            <w:r w:rsidR="009873D9" w:rsidRPr="00FB4204">
              <w:rPr>
                <w:rFonts w:ascii="Arial" w:hAnsi="Arial" w:cs="Arial"/>
                <w:sz w:val="20"/>
                <w:szCs w:val="20"/>
              </w:rPr>
              <w:t xml:space="preserve">Euro </w:t>
            </w:r>
            <w:r w:rsidRPr="00FB4204">
              <w:rPr>
                <w:rFonts w:ascii="Arial" w:hAnsi="Arial" w:cs="Arial"/>
                <w:sz w:val="20"/>
                <w:szCs w:val="20"/>
              </w:rPr>
              <w:t xml:space="preserve">an </w:t>
            </w:r>
            <w:r w:rsidR="00E76EB6" w:rsidRPr="00FB4204">
              <w:rPr>
                <w:rFonts w:ascii="Arial" w:hAnsi="Arial" w:cs="Arial"/>
                <w:sz w:val="20"/>
                <w:szCs w:val="20"/>
              </w:rPr>
              <w:t>zulässigen</w:t>
            </w:r>
            <w:r w:rsidRPr="00FB4204">
              <w:rPr>
                <w:rFonts w:ascii="Arial" w:hAnsi="Arial" w:cs="Arial"/>
                <w:sz w:val="20"/>
                <w:szCs w:val="20"/>
              </w:rPr>
              <w:t xml:space="preserve"> Kosten. </w:t>
            </w:r>
            <w:r w:rsidR="009327D8" w:rsidRPr="00FB4204">
              <w:rPr>
                <w:rFonts w:ascii="Arial" w:hAnsi="Arial" w:cs="Arial"/>
                <w:sz w:val="20"/>
                <w:szCs w:val="20"/>
              </w:rPr>
              <w:t xml:space="preserve">Der Höchstbetrag der </w:t>
            </w:r>
            <w:r w:rsidR="00E76EB6" w:rsidRPr="00FB4204">
              <w:rPr>
                <w:rFonts w:ascii="Arial" w:hAnsi="Arial" w:cs="Arial"/>
                <w:sz w:val="20"/>
                <w:szCs w:val="20"/>
              </w:rPr>
              <w:t>zulässigen</w:t>
            </w:r>
            <w:r w:rsidR="00153820" w:rsidRPr="00FB4204">
              <w:rPr>
                <w:rFonts w:ascii="Arial" w:hAnsi="Arial" w:cs="Arial"/>
                <w:sz w:val="20"/>
                <w:szCs w:val="20"/>
              </w:rPr>
              <w:t xml:space="preserve"> Kosten </w:t>
            </w:r>
            <w:r w:rsidR="009327D8" w:rsidRPr="00FB4204">
              <w:rPr>
                <w:rFonts w:ascii="Arial" w:hAnsi="Arial" w:cs="Arial"/>
                <w:sz w:val="20"/>
                <w:szCs w:val="20"/>
              </w:rPr>
              <w:t>beläuft sich auf</w:t>
            </w:r>
            <w:r w:rsidR="00153820" w:rsidRPr="00FB4204">
              <w:rPr>
                <w:rFonts w:ascii="Arial" w:hAnsi="Arial" w:cs="Arial"/>
                <w:sz w:val="20"/>
                <w:szCs w:val="20"/>
              </w:rPr>
              <w:t xml:space="preserve"> 3.500,00 Euro</w:t>
            </w:r>
            <w:r w:rsidR="009327D8" w:rsidRPr="00FB4204">
              <w:rPr>
                <w:rFonts w:ascii="Arial" w:hAnsi="Arial" w:cs="Arial"/>
                <w:sz w:val="20"/>
                <w:szCs w:val="20"/>
              </w:rPr>
              <w:t>.</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rPr>
            </w:pPr>
          </w:p>
        </w:tc>
        <w:tc>
          <w:tcPr>
            <w:tcW w:w="4139" w:type="dxa"/>
          </w:tcPr>
          <w:p w:rsidR="002F6C05" w:rsidRPr="00FB4204" w:rsidRDefault="002F6C05" w:rsidP="00F25C8A">
            <w:pPr>
              <w:pStyle w:val="berschrift4"/>
              <w:keepNext w:val="0"/>
              <w:widowControl w:val="0"/>
              <w:numPr>
                <w:ilvl w:val="0"/>
                <w:numId w:val="35"/>
              </w:numPr>
              <w:suppressAutoHyphens/>
              <w:spacing w:before="60" w:after="60"/>
              <w:rPr>
                <w:rFonts w:ascii="Arial" w:hAnsi="Arial" w:cs="Arial"/>
                <w:i w:val="0"/>
                <w:sz w:val="20"/>
              </w:rPr>
            </w:pPr>
            <w:r w:rsidRPr="00FB4204">
              <w:rPr>
                <w:rFonts w:ascii="Arial" w:hAnsi="Arial" w:cs="Arial"/>
                <w:i w:val="0"/>
                <w:sz w:val="20"/>
              </w:rPr>
              <w:t>50</w:t>
            </w:r>
            <w:r w:rsidR="009873D9" w:rsidRPr="00FB4204">
              <w:rPr>
                <w:rFonts w:ascii="Arial" w:hAnsi="Arial" w:cs="Arial"/>
                <w:i w:val="0"/>
                <w:sz w:val="20"/>
              </w:rPr>
              <w:t xml:space="preserve"> per cento </w:t>
            </w:r>
            <w:r w:rsidRPr="00FB4204">
              <w:rPr>
                <w:rFonts w:ascii="Arial" w:hAnsi="Arial" w:cs="Arial"/>
                <w:i w:val="0"/>
                <w:sz w:val="20"/>
              </w:rPr>
              <w:t>delle spese ammesse per l’acquisto di macchine, attrezzature e m</w:t>
            </w:r>
            <w:r w:rsidRPr="00FB4204">
              <w:rPr>
                <w:rFonts w:ascii="Arial" w:hAnsi="Arial" w:cs="Arial"/>
                <w:i w:val="0"/>
                <w:sz w:val="20"/>
              </w:rPr>
              <w:t>a</w:t>
            </w:r>
            <w:r w:rsidRPr="00FB4204">
              <w:rPr>
                <w:rFonts w:ascii="Arial" w:hAnsi="Arial" w:cs="Arial"/>
                <w:i w:val="0"/>
                <w:sz w:val="20"/>
              </w:rPr>
              <w:t>teriali vari per l’esercizio del nomadismo</w:t>
            </w:r>
            <w:r w:rsidR="008E581A" w:rsidRPr="00FB4204">
              <w:rPr>
                <w:rFonts w:ascii="Arial" w:hAnsi="Arial" w:cs="Arial"/>
                <w:i w:val="0"/>
                <w:sz w:val="20"/>
              </w:rPr>
              <w:t>, per</w:t>
            </w:r>
            <w:r w:rsidRPr="00FB4204">
              <w:rPr>
                <w:rFonts w:ascii="Arial" w:hAnsi="Arial" w:cs="Arial"/>
                <w:i w:val="0"/>
                <w:sz w:val="20"/>
              </w:rPr>
              <w:t xml:space="preserve"> un investimento minimo di </w:t>
            </w:r>
            <w:r w:rsidR="009873D9" w:rsidRPr="00FB4204">
              <w:rPr>
                <w:rFonts w:ascii="Arial" w:hAnsi="Arial" w:cs="Arial"/>
                <w:i w:val="0"/>
                <w:sz w:val="20"/>
              </w:rPr>
              <w:t xml:space="preserve">euro </w:t>
            </w:r>
            <w:r w:rsidRPr="00FB4204">
              <w:rPr>
                <w:rFonts w:ascii="Arial" w:hAnsi="Arial" w:cs="Arial"/>
                <w:i w:val="0"/>
                <w:sz w:val="20"/>
              </w:rPr>
              <w:t>1.500,00 di spese amm</w:t>
            </w:r>
            <w:r w:rsidR="00AC7877" w:rsidRPr="00FB4204">
              <w:rPr>
                <w:rFonts w:ascii="Arial" w:hAnsi="Arial" w:cs="Arial"/>
                <w:i w:val="0"/>
                <w:sz w:val="20"/>
              </w:rPr>
              <w:t>i</w:t>
            </w:r>
            <w:r w:rsidRPr="00FB4204">
              <w:rPr>
                <w:rFonts w:ascii="Arial" w:hAnsi="Arial" w:cs="Arial"/>
                <w:i w:val="0"/>
                <w:sz w:val="20"/>
              </w:rPr>
              <w:t>ss</w:t>
            </w:r>
            <w:r w:rsidR="00AC7877" w:rsidRPr="00FB4204">
              <w:rPr>
                <w:rFonts w:ascii="Arial" w:hAnsi="Arial" w:cs="Arial"/>
                <w:i w:val="0"/>
                <w:sz w:val="20"/>
              </w:rPr>
              <w:t>ibili</w:t>
            </w:r>
            <w:r w:rsidRPr="00FB4204">
              <w:rPr>
                <w:rFonts w:ascii="Arial" w:hAnsi="Arial" w:cs="Arial"/>
                <w:i w:val="0"/>
                <w:sz w:val="20"/>
              </w:rPr>
              <w:t xml:space="preserve">. </w:t>
            </w:r>
            <w:r w:rsidR="009327D8" w:rsidRPr="00FB4204">
              <w:rPr>
                <w:rFonts w:ascii="Arial" w:hAnsi="Arial" w:cs="Arial"/>
                <w:i w:val="0"/>
                <w:sz w:val="20"/>
              </w:rPr>
              <w:t>L’importo massimo delle spese ammissibili è di</w:t>
            </w:r>
            <w:r w:rsidR="003B00F5" w:rsidRPr="00FB4204">
              <w:rPr>
                <w:rFonts w:ascii="Arial" w:hAnsi="Arial" w:cs="Arial"/>
                <w:i w:val="0"/>
                <w:sz w:val="20"/>
              </w:rPr>
              <w:t xml:space="preserve"> </w:t>
            </w:r>
            <w:r w:rsidR="00FE07CB" w:rsidRPr="00FB4204">
              <w:rPr>
                <w:rFonts w:ascii="Arial" w:hAnsi="Arial" w:cs="Arial"/>
                <w:i w:val="0"/>
                <w:sz w:val="20"/>
              </w:rPr>
              <w:t xml:space="preserve">euro </w:t>
            </w:r>
            <w:r w:rsidR="003B00F5" w:rsidRPr="00FB4204">
              <w:rPr>
                <w:rFonts w:ascii="Arial" w:hAnsi="Arial" w:cs="Arial"/>
                <w:i w:val="0"/>
                <w:sz w:val="20"/>
              </w:rPr>
              <w:t>3.500,00.</w:t>
            </w:r>
          </w:p>
        </w:tc>
      </w:tr>
      <w:bookmarkEnd w:id="1"/>
      <w:tr w:rsidR="002F6C05" w:rsidRPr="00FB4204" w:rsidTr="00DA1973">
        <w:tblPrEx>
          <w:tblCellMar>
            <w:top w:w="0" w:type="dxa"/>
            <w:left w:w="0" w:type="dxa"/>
            <w:bottom w:w="0" w:type="dxa"/>
            <w:right w:w="0" w:type="dxa"/>
          </w:tblCellMar>
        </w:tblPrEx>
        <w:tc>
          <w:tcPr>
            <w:tcW w:w="4140" w:type="dxa"/>
          </w:tcPr>
          <w:p w:rsidR="002F6C05" w:rsidRPr="00FB4204" w:rsidRDefault="00164680"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 xml:space="preserve">Keine </w:t>
            </w:r>
            <w:r w:rsidR="005D6BA3" w:rsidRPr="00FB4204">
              <w:rPr>
                <w:rFonts w:ascii="Arial" w:hAnsi="Arial" w:cs="Arial"/>
                <w:sz w:val="20"/>
                <w:szCs w:val="20"/>
              </w:rPr>
              <w:t xml:space="preserve">Beihilfen </w:t>
            </w:r>
            <w:r w:rsidRPr="00FB4204">
              <w:rPr>
                <w:rFonts w:ascii="Arial" w:hAnsi="Arial" w:cs="Arial"/>
                <w:sz w:val="20"/>
                <w:szCs w:val="20"/>
              </w:rPr>
              <w:t xml:space="preserve">werden gewährt für den </w:t>
            </w:r>
            <w:r w:rsidR="002F6C05" w:rsidRPr="00FB4204">
              <w:rPr>
                <w:rFonts w:ascii="Arial" w:hAnsi="Arial" w:cs="Arial"/>
                <w:sz w:val="20"/>
                <w:szCs w:val="20"/>
              </w:rPr>
              <w:t>A</w:t>
            </w:r>
            <w:r w:rsidR="002F6C05" w:rsidRPr="00FB4204">
              <w:rPr>
                <w:rFonts w:ascii="Arial" w:hAnsi="Arial" w:cs="Arial"/>
                <w:sz w:val="20"/>
                <w:szCs w:val="20"/>
              </w:rPr>
              <w:t>n</w:t>
            </w:r>
            <w:r w:rsidR="002F6C05" w:rsidRPr="00FB4204">
              <w:rPr>
                <w:rFonts w:ascii="Arial" w:hAnsi="Arial" w:cs="Arial"/>
                <w:sz w:val="20"/>
                <w:szCs w:val="20"/>
              </w:rPr>
              <w:t xml:space="preserve">kauf von Fahrzeugen mit Kennzeichen, </w:t>
            </w:r>
            <w:r w:rsidRPr="00FB4204">
              <w:rPr>
                <w:rFonts w:ascii="Arial" w:hAnsi="Arial" w:cs="Arial"/>
                <w:sz w:val="20"/>
                <w:szCs w:val="20"/>
              </w:rPr>
              <w:t xml:space="preserve">für die </w:t>
            </w:r>
            <w:r w:rsidR="007E3E48" w:rsidRPr="00FB4204">
              <w:rPr>
                <w:rFonts w:ascii="Arial" w:hAnsi="Arial" w:cs="Arial"/>
                <w:sz w:val="20"/>
                <w:szCs w:val="20"/>
              </w:rPr>
              <w:t>Zula</w:t>
            </w:r>
            <w:r w:rsidR="007E3E48" w:rsidRPr="00FB4204">
              <w:rPr>
                <w:rFonts w:ascii="Arial" w:hAnsi="Arial" w:cs="Arial"/>
                <w:sz w:val="20"/>
                <w:szCs w:val="20"/>
              </w:rPr>
              <w:t>s</w:t>
            </w:r>
            <w:r w:rsidR="007E3E48" w:rsidRPr="00FB4204">
              <w:rPr>
                <w:rFonts w:ascii="Arial" w:hAnsi="Arial" w:cs="Arial"/>
                <w:sz w:val="20"/>
                <w:szCs w:val="20"/>
              </w:rPr>
              <w:t>sung</w:t>
            </w:r>
            <w:r w:rsidRPr="00FB4204">
              <w:rPr>
                <w:rFonts w:ascii="Arial" w:hAnsi="Arial" w:cs="Arial"/>
                <w:sz w:val="20"/>
                <w:szCs w:val="20"/>
              </w:rPr>
              <w:t xml:space="preserve"> von </w:t>
            </w:r>
            <w:r w:rsidR="002F6C05" w:rsidRPr="00FB4204">
              <w:rPr>
                <w:rFonts w:ascii="Arial" w:hAnsi="Arial" w:cs="Arial"/>
                <w:sz w:val="20"/>
                <w:szCs w:val="20"/>
              </w:rPr>
              <w:t>Verkehrsmittel</w:t>
            </w:r>
            <w:r w:rsidRPr="00FB4204">
              <w:rPr>
                <w:rFonts w:ascii="Arial" w:hAnsi="Arial" w:cs="Arial"/>
                <w:sz w:val="20"/>
                <w:szCs w:val="20"/>
              </w:rPr>
              <w:t>n</w:t>
            </w:r>
            <w:r w:rsidR="002F6C05" w:rsidRPr="00FB4204">
              <w:rPr>
                <w:rFonts w:ascii="Arial" w:hAnsi="Arial" w:cs="Arial"/>
                <w:sz w:val="20"/>
                <w:szCs w:val="20"/>
              </w:rPr>
              <w:t xml:space="preserve"> sowie </w:t>
            </w:r>
            <w:r w:rsidR="00A7315A" w:rsidRPr="00FB4204">
              <w:rPr>
                <w:rFonts w:ascii="Arial" w:hAnsi="Arial" w:cs="Arial"/>
                <w:sz w:val="20"/>
                <w:szCs w:val="20"/>
              </w:rPr>
              <w:t xml:space="preserve">für </w:t>
            </w:r>
            <w:r w:rsidR="007E3E48" w:rsidRPr="00FB4204">
              <w:rPr>
                <w:rFonts w:ascii="Arial" w:hAnsi="Arial" w:cs="Arial"/>
                <w:sz w:val="20"/>
                <w:szCs w:val="20"/>
              </w:rPr>
              <w:t xml:space="preserve">die </w:t>
            </w:r>
            <w:r w:rsidR="00A7315A" w:rsidRPr="00FB4204">
              <w:rPr>
                <w:rFonts w:ascii="Arial" w:hAnsi="Arial" w:cs="Arial"/>
                <w:sz w:val="20"/>
                <w:szCs w:val="20"/>
              </w:rPr>
              <w:t>Meh</w:t>
            </w:r>
            <w:r w:rsidR="00A7315A" w:rsidRPr="00FB4204">
              <w:rPr>
                <w:rFonts w:ascii="Arial" w:hAnsi="Arial" w:cs="Arial"/>
                <w:sz w:val="20"/>
                <w:szCs w:val="20"/>
              </w:rPr>
              <w:t>r</w:t>
            </w:r>
            <w:r w:rsidR="00A7315A" w:rsidRPr="00FB4204">
              <w:rPr>
                <w:rFonts w:ascii="Arial" w:hAnsi="Arial" w:cs="Arial"/>
                <w:sz w:val="20"/>
                <w:szCs w:val="20"/>
              </w:rPr>
              <w:t>wertsteuer.</w:t>
            </w:r>
          </w:p>
        </w:tc>
        <w:tc>
          <w:tcPr>
            <w:tcW w:w="1360" w:type="dxa"/>
          </w:tcPr>
          <w:p w:rsidR="002F6C05" w:rsidRPr="00FB4204" w:rsidRDefault="002F6C05" w:rsidP="00A43CCD">
            <w:pPr>
              <w:widowControl w:val="0"/>
              <w:suppressAutoHyphens/>
              <w:spacing w:before="60" w:after="60"/>
              <w:jc w:val="both"/>
              <w:rPr>
                <w:rFonts w:ascii="Arial" w:hAnsi="Arial" w:cs="Arial"/>
                <w:sz w:val="20"/>
                <w:szCs w:val="20"/>
              </w:rPr>
            </w:pPr>
          </w:p>
        </w:tc>
        <w:tc>
          <w:tcPr>
            <w:tcW w:w="4139" w:type="dxa"/>
          </w:tcPr>
          <w:p w:rsidR="002F6C05" w:rsidRPr="00FB4204" w:rsidRDefault="002F6C05"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 xml:space="preserve">Non sono previsti </w:t>
            </w:r>
            <w:r w:rsidR="000E30E1" w:rsidRPr="00FB4204">
              <w:rPr>
                <w:rFonts w:ascii="Arial" w:hAnsi="Arial" w:cs="Arial"/>
                <w:sz w:val="20"/>
                <w:szCs w:val="20"/>
                <w:lang w:val="it-IT"/>
              </w:rPr>
              <w:t>aiuti</w:t>
            </w:r>
            <w:r w:rsidRPr="00FB4204">
              <w:rPr>
                <w:rFonts w:ascii="Arial" w:hAnsi="Arial" w:cs="Arial"/>
                <w:sz w:val="20"/>
                <w:szCs w:val="20"/>
                <w:lang w:val="it-IT"/>
              </w:rPr>
              <w:t xml:space="preserve"> per l’acquisto di aut</w:t>
            </w:r>
            <w:r w:rsidRPr="00FB4204">
              <w:rPr>
                <w:rFonts w:ascii="Arial" w:hAnsi="Arial" w:cs="Arial"/>
                <w:sz w:val="20"/>
                <w:szCs w:val="20"/>
                <w:lang w:val="it-IT"/>
              </w:rPr>
              <w:t>o</w:t>
            </w:r>
            <w:r w:rsidRPr="00FB4204">
              <w:rPr>
                <w:rFonts w:ascii="Arial" w:hAnsi="Arial" w:cs="Arial"/>
                <w:sz w:val="20"/>
                <w:szCs w:val="20"/>
                <w:lang w:val="it-IT"/>
              </w:rPr>
              <w:t>mezzi targati, spese per l’immatricolazione di mezzi stradali</w:t>
            </w:r>
            <w:r w:rsidR="00E036A5" w:rsidRPr="00FB4204">
              <w:rPr>
                <w:rFonts w:ascii="Arial" w:hAnsi="Arial" w:cs="Arial"/>
                <w:sz w:val="20"/>
                <w:szCs w:val="20"/>
                <w:lang w:val="it-IT"/>
              </w:rPr>
              <w:t>,</w:t>
            </w:r>
            <w:r w:rsidRPr="00FB4204">
              <w:rPr>
                <w:rFonts w:ascii="Arial" w:hAnsi="Arial" w:cs="Arial"/>
                <w:sz w:val="20"/>
                <w:szCs w:val="20"/>
                <w:lang w:val="it-IT"/>
              </w:rPr>
              <w:t xml:space="preserve"> nonché </w:t>
            </w:r>
            <w:r w:rsidR="00607940" w:rsidRPr="00FB4204">
              <w:rPr>
                <w:rFonts w:ascii="Arial" w:hAnsi="Arial" w:cs="Arial"/>
                <w:sz w:val="20"/>
                <w:szCs w:val="20"/>
                <w:lang w:val="it-IT"/>
              </w:rPr>
              <w:t xml:space="preserve">per </w:t>
            </w:r>
            <w:r w:rsidR="009873D9" w:rsidRPr="00FB4204">
              <w:rPr>
                <w:rFonts w:ascii="Arial" w:hAnsi="Arial" w:cs="Arial"/>
                <w:sz w:val="20"/>
                <w:szCs w:val="20"/>
                <w:lang w:val="it-IT"/>
              </w:rPr>
              <w:t>l’imposta sul valore aggiunto</w:t>
            </w:r>
            <w:r w:rsidRPr="00FB4204">
              <w:rPr>
                <w:rFonts w:ascii="Arial" w:hAnsi="Arial" w:cs="Arial"/>
                <w:sz w:val="20"/>
                <w:szCs w:val="20"/>
                <w:lang w:val="it-IT"/>
              </w:rPr>
              <w:t>.</w:t>
            </w:r>
          </w:p>
        </w:tc>
      </w:tr>
      <w:tr w:rsidR="00207C38" w:rsidRPr="00FB4204" w:rsidTr="00DA1973">
        <w:tblPrEx>
          <w:tblCellMar>
            <w:top w:w="0" w:type="dxa"/>
            <w:left w:w="0" w:type="dxa"/>
            <w:bottom w:w="0" w:type="dxa"/>
            <w:right w:w="0" w:type="dxa"/>
          </w:tblCellMar>
        </w:tblPrEx>
        <w:tc>
          <w:tcPr>
            <w:tcW w:w="4140" w:type="dxa"/>
          </w:tcPr>
          <w:p w:rsidR="00207C38" w:rsidRPr="00FB4204" w:rsidRDefault="00207C38" w:rsidP="00A43CCD">
            <w:pPr>
              <w:widowControl w:val="0"/>
              <w:suppressAutoHyphens/>
              <w:spacing w:before="60" w:after="60"/>
              <w:jc w:val="both"/>
              <w:rPr>
                <w:rFonts w:ascii="Arial" w:hAnsi="Arial" w:cs="Arial"/>
                <w:sz w:val="20"/>
                <w:szCs w:val="20"/>
                <w:lang w:val="it-IT"/>
              </w:rPr>
            </w:pPr>
          </w:p>
        </w:tc>
        <w:tc>
          <w:tcPr>
            <w:tcW w:w="1360" w:type="dxa"/>
          </w:tcPr>
          <w:p w:rsidR="00207C38" w:rsidRPr="00FB4204" w:rsidRDefault="00207C38" w:rsidP="00A43CCD">
            <w:pPr>
              <w:widowControl w:val="0"/>
              <w:suppressAutoHyphens/>
              <w:spacing w:before="60" w:after="60"/>
              <w:jc w:val="both"/>
              <w:rPr>
                <w:rFonts w:ascii="Arial" w:hAnsi="Arial" w:cs="Arial"/>
                <w:sz w:val="20"/>
                <w:szCs w:val="20"/>
                <w:lang w:val="it-IT"/>
              </w:rPr>
            </w:pPr>
          </w:p>
        </w:tc>
        <w:tc>
          <w:tcPr>
            <w:tcW w:w="4139" w:type="dxa"/>
          </w:tcPr>
          <w:p w:rsidR="00207C38" w:rsidRPr="00FB4204" w:rsidRDefault="00207C38" w:rsidP="00A43CCD">
            <w:pPr>
              <w:widowControl w:val="0"/>
              <w:suppressAutoHyphens/>
              <w:spacing w:before="60" w:after="60"/>
              <w:jc w:val="both"/>
              <w:rPr>
                <w:rFonts w:ascii="Arial" w:hAnsi="Arial" w:cs="Arial"/>
                <w:sz w:val="20"/>
                <w:szCs w:val="20"/>
                <w:lang w:val="it-IT"/>
              </w:rPr>
            </w:pP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pStyle w:val="Textkrper2"/>
              <w:widowControl w:val="0"/>
              <w:suppressAutoHyphens/>
              <w:spacing w:before="60" w:after="60"/>
              <w:rPr>
                <w:rFonts w:ascii="Arial" w:hAnsi="Arial" w:cs="Arial"/>
                <w:sz w:val="20"/>
              </w:rPr>
            </w:pPr>
          </w:p>
        </w:tc>
        <w:tc>
          <w:tcPr>
            <w:tcW w:w="1360" w:type="dxa"/>
          </w:tcPr>
          <w:p w:rsidR="005F1E70" w:rsidRPr="00FB4204" w:rsidRDefault="005F1E70" w:rsidP="00A43CCD">
            <w:pPr>
              <w:widowControl w:val="0"/>
              <w:suppressAutoHyphens/>
              <w:spacing w:before="60" w:after="60"/>
              <w:jc w:val="both"/>
              <w:rPr>
                <w:rFonts w:ascii="Arial" w:hAnsi="Arial" w:cs="Arial"/>
                <w:sz w:val="20"/>
                <w:szCs w:val="20"/>
                <w:lang w:val="it-IT"/>
              </w:rPr>
            </w:pPr>
          </w:p>
        </w:tc>
        <w:tc>
          <w:tcPr>
            <w:tcW w:w="4139" w:type="dxa"/>
          </w:tcPr>
          <w:p w:rsidR="005F1E70" w:rsidRPr="00FB4204" w:rsidRDefault="005F1E70" w:rsidP="00A43CCD">
            <w:pPr>
              <w:pStyle w:val="berschrift4"/>
              <w:keepNext w:val="0"/>
              <w:widowControl w:val="0"/>
              <w:suppressAutoHyphens/>
              <w:spacing w:before="60" w:after="60"/>
              <w:rPr>
                <w:rFonts w:ascii="Arial" w:hAnsi="Arial" w:cs="Arial"/>
                <w:i w:val="0"/>
                <w:sz w:val="20"/>
              </w:rPr>
            </w:pP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numPr>
                <w:ilvl w:val="0"/>
                <w:numId w:val="1"/>
              </w:numPr>
              <w:suppressAutoHyphens/>
              <w:spacing w:before="60" w:after="60"/>
              <w:ind w:left="0" w:firstLine="0"/>
              <w:jc w:val="both"/>
              <w:rPr>
                <w:rFonts w:ascii="Arial" w:hAnsi="Arial" w:cs="Arial"/>
                <w:b/>
                <w:sz w:val="20"/>
                <w:szCs w:val="20"/>
              </w:rPr>
            </w:pPr>
            <w:r w:rsidRPr="00FB4204">
              <w:rPr>
                <w:rFonts w:ascii="Arial" w:hAnsi="Arial" w:cs="Arial"/>
                <w:b/>
                <w:sz w:val="20"/>
                <w:szCs w:val="20"/>
              </w:rPr>
              <w:t>Zulässige Kosten</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tabs>
                <w:tab w:val="left" w:pos="426"/>
              </w:tabs>
              <w:suppressAutoHyphens/>
              <w:spacing w:before="60" w:after="60"/>
              <w:jc w:val="both"/>
              <w:rPr>
                <w:rFonts w:ascii="Arial" w:hAnsi="Arial" w:cs="Arial"/>
                <w:b/>
                <w:sz w:val="20"/>
                <w:szCs w:val="20"/>
                <w:lang w:val="it-IT"/>
              </w:rPr>
            </w:pPr>
            <w:r w:rsidRPr="00FB4204">
              <w:rPr>
                <w:rFonts w:ascii="Arial" w:hAnsi="Arial" w:cs="Arial"/>
                <w:b/>
                <w:sz w:val="20"/>
                <w:szCs w:val="20"/>
                <w:lang w:val="it-IT"/>
              </w:rPr>
              <w:t>3. Spese ammissibili</w:t>
            </w:r>
          </w:p>
        </w:tc>
      </w:tr>
      <w:tr w:rsidR="005F1E70" w:rsidRPr="00FB4204" w:rsidTr="00DA1973">
        <w:tblPrEx>
          <w:tblCellMar>
            <w:top w:w="0" w:type="dxa"/>
            <w:left w:w="0" w:type="dxa"/>
            <w:bottom w:w="0" w:type="dxa"/>
            <w:right w:w="0" w:type="dxa"/>
          </w:tblCellMar>
        </w:tblPrEx>
        <w:tc>
          <w:tcPr>
            <w:tcW w:w="4140" w:type="dxa"/>
          </w:tcPr>
          <w:p w:rsidR="00D55639" w:rsidRPr="00FB4204" w:rsidRDefault="005F1E70"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3.2 Zur Gewährung der Beihilfe für die Umsetzung der Maßnahmen laut Punkt 2 werden ausschließlich die ab dem 1. August 20</w:t>
            </w:r>
            <w:r w:rsidR="00421365" w:rsidRPr="00FB4204">
              <w:rPr>
                <w:rFonts w:ascii="Arial" w:hAnsi="Arial" w:cs="Arial"/>
                <w:sz w:val="20"/>
                <w:szCs w:val="20"/>
              </w:rPr>
              <w:t>20</w:t>
            </w:r>
            <w:r w:rsidRPr="00FB4204">
              <w:rPr>
                <w:rFonts w:ascii="Arial" w:hAnsi="Arial" w:cs="Arial"/>
                <w:sz w:val="20"/>
                <w:szCs w:val="20"/>
              </w:rPr>
              <w:t xml:space="preserve"> bestrittenen Kosten anerkannt. Für die Maßnahme</w:t>
            </w:r>
            <w:r w:rsidR="006A217E" w:rsidRPr="00FB4204">
              <w:rPr>
                <w:rFonts w:ascii="Arial" w:hAnsi="Arial" w:cs="Arial"/>
                <w:sz w:val="20"/>
                <w:szCs w:val="20"/>
              </w:rPr>
              <w:t>n b.3 und</w:t>
            </w:r>
            <w:r w:rsidRPr="00FB4204">
              <w:rPr>
                <w:rFonts w:ascii="Arial" w:hAnsi="Arial" w:cs="Arial"/>
                <w:sz w:val="20"/>
                <w:szCs w:val="20"/>
              </w:rPr>
              <w:t xml:space="preserve"> c.2 werden zur Gewährung der Beihilfe ausschließlich Kosten anerkannt, die nach Annahme des Beihilfeantrags bestritten werden.</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D55639" w:rsidRPr="00FB4204" w:rsidRDefault="005F1E70" w:rsidP="00FE07CB">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3.2 Per la concessione dell’aiuto per l’attuazione delle misure di cui al punto 2 s</w:t>
            </w:r>
            <w:r w:rsidRPr="00FB4204">
              <w:rPr>
                <w:rFonts w:ascii="Arial" w:hAnsi="Arial" w:cs="Arial"/>
                <w:sz w:val="20"/>
                <w:szCs w:val="20"/>
                <w:lang w:val="it-IT"/>
              </w:rPr>
              <w:t>o</w:t>
            </w:r>
            <w:r w:rsidRPr="00FB4204">
              <w:rPr>
                <w:rFonts w:ascii="Arial" w:hAnsi="Arial" w:cs="Arial"/>
                <w:sz w:val="20"/>
                <w:szCs w:val="20"/>
                <w:lang w:val="it-IT"/>
              </w:rPr>
              <w:t>no ammesse esclusivamente le spese sost</w:t>
            </w:r>
            <w:r w:rsidRPr="00FB4204">
              <w:rPr>
                <w:rFonts w:ascii="Arial" w:hAnsi="Arial" w:cs="Arial"/>
                <w:sz w:val="20"/>
                <w:szCs w:val="20"/>
                <w:lang w:val="it-IT"/>
              </w:rPr>
              <w:t>e</w:t>
            </w:r>
            <w:r w:rsidRPr="00FB4204">
              <w:rPr>
                <w:rFonts w:ascii="Arial" w:hAnsi="Arial" w:cs="Arial"/>
                <w:sz w:val="20"/>
                <w:szCs w:val="20"/>
                <w:lang w:val="it-IT"/>
              </w:rPr>
              <w:t>nute a partire dal 1° agosto 20</w:t>
            </w:r>
            <w:r w:rsidR="00421365" w:rsidRPr="00FB4204">
              <w:rPr>
                <w:rFonts w:ascii="Arial" w:hAnsi="Arial" w:cs="Arial"/>
                <w:sz w:val="20"/>
                <w:szCs w:val="20"/>
                <w:lang w:val="it-IT"/>
              </w:rPr>
              <w:t>20</w:t>
            </w:r>
            <w:r w:rsidRPr="00FB4204">
              <w:rPr>
                <w:rFonts w:ascii="Arial" w:hAnsi="Arial" w:cs="Arial"/>
                <w:sz w:val="20"/>
                <w:szCs w:val="20"/>
                <w:lang w:val="it-IT"/>
              </w:rPr>
              <w:t>. Per la conce</w:t>
            </w:r>
            <w:r w:rsidRPr="00FB4204">
              <w:rPr>
                <w:rFonts w:ascii="Arial" w:hAnsi="Arial" w:cs="Arial"/>
                <w:sz w:val="20"/>
                <w:szCs w:val="20"/>
                <w:lang w:val="it-IT"/>
              </w:rPr>
              <w:t>s</w:t>
            </w:r>
            <w:r w:rsidRPr="00FB4204">
              <w:rPr>
                <w:rFonts w:ascii="Arial" w:hAnsi="Arial" w:cs="Arial"/>
                <w:sz w:val="20"/>
                <w:szCs w:val="20"/>
                <w:lang w:val="it-IT"/>
              </w:rPr>
              <w:t>sione dell’aiuto relativo all</w:t>
            </w:r>
            <w:r w:rsidR="006A217E" w:rsidRPr="00FB4204">
              <w:rPr>
                <w:rFonts w:ascii="Arial" w:hAnsi="Arial" w:cs="Arial"/>
                <w:sz w:val="20"/>
                <w:szCs w:val="20"/>
                <w:lang w:val="it-IT"/>
              </w:rPr>
              <w:t>e</w:t>
            </w:r>
            <w:r w:rsidRPr="00FB4204">
              <w:rPr>
                <w:rFonts w:ascii="Arial" w:hAnsi="Arial" w:cs="Arial"/>
                <w:sz w:val="20"/>
                <w:szCs w:val="20"/>
                <w:lang w:val="it-IT"/>
              </w:rPr>
              <w:t xml:space="preserve"> misur</w:t>
            </w:r>
            <w:r w:rsidR="006A217E" w:rsidRPr="00FB4204">
              <w:rPr>
                <w:rFonts w:ascii="Arial" w:hAnsi="Arial" w:cs="Arial"/>
                <w:sz w:val="20"/>
                <w:szCs w:val="20"/>
                <w:lang w:val="it-IT"/>
              </w:rPr>
              <w:t>e</w:t>
            </w:r>
            <w:r w:rsidRPr="00FB4204">
              <w:rPr>
                <w:rFonts w:ascii="Arial" w:hAnsi="Arial" w:cs="Arial"/>
                <w:sz w:val="20"/>
                <w:szCs w:val="20"/>
                <w:lang w:val="it-IT"/>
              </w:rPr>
              <w:t xml:space="preserve"> </w:t>
            </w:r>
            <w:r w:rsidR="006A217E" w:rsidRPr="00FB4204">
              <w:rPr>
                <w:rFonts w:ascii="Arial" w:hAnsi="Arial" w:cs="Arial"/>
                <w:sz w:val="20"/>
                <w:szCs w:val="20"/>
                <w:lang w:val="it-IT"/>
              </w:rPr>
              <w:t xml:space="preserve">b.3 e </w:t>
            </w:r>
            <w:r w:rsidRPr="00FB4204">
              <w:rPr>
                <w:rFonts w:ascii="Arial" w:hAnsi="Arial" w:cs="Arial"/>
                <w:sz w:val="20"/>
                <w:szCs w:val="20"/>
                <w:lang w:val="it-IT"/>
              </w:rPr>
              <w:t>c.2 sono ammesse esclusivamente le sp</w:t>
            </w:r>
            <w:r w:rsidRPr="00FB4204">
              <w:rPr>
                <w:rFonts w:ascii="Arial" w:hAnsi="Arial" w:cs="Arial"/>
                <w:sz w:val="20"/>
                <w:szCs w:val="20"/>
                <w:lang w:val="it-IT"/>
              </w:rPr>
              <w:t>e</w:t>
            </w:r>
            <w:r w:rsidRPr="00FB4204">
              <w:rPr>
                <w:rFonts w:ascii="Arial" w:hAnsi="Arial" w:cs="Arial"/>
                <w:sz w:val="20"/>
                <w:szCs w:val="20"/>
                <w:lang w:val="it-IT"/>
              </w:rPr>
              <w:t>se sostenute dopo il ricevimento della comunicazione di accoglimento della domanda di aiuto.</w:t>
            </w:r>
          </w:p>
        </w:tc>
      </w:tr>
      <w:tr w:rsidR="005F1E70" w:rsidRPr="00FB4204" w:rsidTr="00DA1973">
        <w:tblPrEx>
          <w:tblCellMar>
            <w:top w:w="0" w:type="dxa"/>
            <w:left w:w="0" w:type="dxa"/>
            <w:bottom w:w="0" w:type="dxa"/>
            <w:right w:w="0" w:type="dxa"/>
          </w:tblCellMar>
        </w:tblPrEx>
        <w:tc>
          <w:tcPr>
            <w:tcW w:w="4140" w:type="dxa"/>
          </w:tcPr>
          <w:p w:rsidR="005F1E70" w:rsidRPr="00FB4204" w:rsidRDefault="00FE07CB" w:rsidP="00A43CCD">
            <w:pPr>
              <w:widowControl w:val="0"/>
              <w:suppressAutoHyphens/>
              <w:spacing w:before="60" w:after="60"/>
              <w:jc w:val="both"/>
              <w:rPr>
                <w:rFonts w:ascii="Arial" w:hAnsi="Arial" w:cs="Arial"/>
                <w:sz w:val="20"/>
                <w:szCs w:val="20"/>
              </w:rPr>
            </w:pPr>
            <w:r w:rsidRPr="00FB4204">
              <w:rPr>
                <w:rFonts w:ascii="Arial" w:hAnsi="Arial" w:cs="Arial"/>
                <w:bCs/>
                <w:sz w:val="20"/>
                <w:szCs w:val="20"/>
              </w:rPr>
              <w:t>Betreffend die Maßnahmen b.3 und c.2 werden zulässige Kosten im Höchstausmaß von insgesamt 3.500,00 Euro pro Antragsteller berücksichtigt.</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FE07CB" w:rsidRPr="00FB4204" w:rsidRDefault="00FE07CB" w:rsidP="00FE07CB">
            <w:pPr>
              <w:pStyle w:val="Textkrper2"/>
              <w:widowControl w:val="0"/>
              <w:suppressAutoHyphens/>
              <w:spacing w:before="60" w:after="60"/>
              <w:rPr>
                <w:rFonts w:ascii="Arial" w:hAnsi="Arial" w:cs="Arial"/>
                <w:sz w:val="20"/>
              </w:rPr>
            </w:pPr>
            <w:r w:rsidRPr="00FB4204">
              <w:rPr>
                <w:rFonts w:ascii="Arial" w:hAnsi="Arial" w:cs="Arial"/>
                <w:sz w:val="20"/>
              </w:rPr>
              <w:t>Relativamente alle misure b.3 e c.2 vengono prese in considerazione le spese ammissibili fino al limite massimo complessivo di euro 3.500,00 a richiedente.</w:t>
            </w:r>
          </w:p>
          <w:p w:rsidR="005F1E70" w:rsidRPr="00FB4204" w:rsidRDefault="005F1E70" w:rsidP="00A43CCD">
            <w:pPr>
              <w:widowControl w:val="0"/>
              <w:suppressAutoHyphens/>
              <w:spacing w:before="60" w:after="60"/>
              <w:jc w:val="both"/>
              <w:rPr>
                <w:rFonts w:ascii="Arial" w:hAnsi="Arial" w:cs="Arial"/>
                <w:sz w:val="20"/>
                <w:szCs w:val="20"/>
                <w:lang w:val="it-IT"/>
              </w:rPr>
            </w:pPr>
          </w:p>
        </w:tc>
      </w:tr>
      <w:tr w:rsidR="00FE07CB" w:rsidRPr="00FB4204" w:rsidTr="00DA1973">
        <w:tblPrEx>
          <w:tblCellMar>
            <w:top w:w="0" w:type="dxa"/>
            <w:left w:w="0" w:type="dxa"/>
            <w:bottom w:w="0" w:type="dxa"/>
            <w:right w:w="0" w:type="dxa"/>
          </w:tblCellMar>
        </w:tblPrEx>
        <w:tc>
          <w:tcPr>
            <w:tcW w:w="4140" w:type="dxa"/>
          </w:tcPr>
          <w:p w:rsidR="00FE07CB" w:rsidRPr="00FB4204" w:rsidRDefault="00FE07CB" w:rsidP="00A43CCD">
            <w:pPr>
              <w:widowControl w:val="0"/>
              <w:suppressAutoHyphens/>
              <w:spacing w:before="60" w:after="60"/>
              <w:jc w:val="both"/>
              <w:rPr>
                <w:rFonts w:ascii="Arial" w:hAnsi="Arial" w:cs="Arial"/>
                <w:sz w:val="20"/>
                <w:szCs w:val="20"/>
                <w:lang w:val="it-IT"/>
              </w:rPr>
            </w:pPr>
          </w:p>
        </w:tc>
        <w:tc>
          <w:tcPr>
            <w:tcW w:w="1360" w:type="dxa"/>
          </w:tcPr>
          <w:p w:rsidR="00FE07CB" w:rsidRPr="00FB4204" w:rsidRDefault="00FE07CB" w:rsidP="00A43CCD">
            <w:pPr>
              <w:widowControl w:val="0"/>
              <w:suppressAutoHyphens/>
              <w:spacing w:before="60" w:after="60"/>
              <w:jc w:val="both"/>
              <w:rPr>
                <w:rFonts w:ascii="Arial" w:hAnsi="Arial" w:cs="Arial"/>
                <w:sz w:val="20"/>
                <w:szCs w:val="20"/>
                <w:lang w:val="it-IT"/>
              </w:rPr>
            </w:pPr>
          </w:p>
        </w:tc>
        <w:tc>
          <w:tcPr>
            <w:tcW w:w="4139" w:type="dxa"/>
          </w:tcPr>
          <w:p w:rsidR="00FE07CB" w:rsidRPr="00FB4204" w:rsidRDefault="00FE07CB" w:rsidP="00A43CCD">
            <w:pPr>
              <w:widowControl w:val="0"/>
              <w:suppressAutoHyphens/>
              <w:spacing w:before="60" w:after="60"/>
              <w:jc w:val="both"/>
              <w:rPr>
                <w:rFonts w:ascii="Arial" w:hAnsi="Arial" w:cs="Arial"/>
                <w:sz w:val="20"/>
                <w:szCs w:val="20"/>
                <w:lang w:val="it-IT"/>
              </w:rPr>
            </w:pP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numPr>
                <w:ilvl w:val="0"/>
                <w:numId w:val="1"/>
              </w:numPr>
              <w:suppressAutoHyphens/>
              <w:spacing w:before="60" w:after="60"/>
              <w:ind w:left="0" w:firstLine="0"/>
              <w:jc w:val="both"/>
              <w:rPr>
                <w:rFonts w:ascii="Arial" w:hAnsi="Arial" w:cs="Arial"/>
                <w:b/>
                <w:sz w:val="20"/>
                <w:szCs w:val="20"/>
              </w:rPr>
            </w:pPr>
            <w:r w:rsidRPr="00FB4204">
              <w:rPr>
                <w:rFonts w:ascii="Arial" w:hAnsi="Arial" w:cs="Arial"/>
                <w:b/>
                <w:sz w:val="20"/>
                <w:szCs w:val="20"/>
              </w:rPr>
              <w:t xml:space="preserve">Frist für die Vorlage des Beihilfeantrags </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F25C8A">
            <w:pPr>
              <w:widowControl w:val="0"/>
              <w:numPr>
                <w:ilvl w:val="0"/>
                <w:numId w:val="46"/>
              </w:numPr>
              <w:suppressAutoHyphens/>
              <w:spacing w:before="60" w:after="60"/>
              <w:jc w:val="both"/>
              <w:rPr>
                <w:rFonts w:ascii="Arial" w:hAnsi="Arial" w:cs="Arial"/>
                <w:b/>
                <w:sz w:val="20"/>
                <w:szCs w:val="20"/>
                <w:lang w:val="it-IT"/>
              </w:rPr>
            </w:pPr>
            <w:r w:rsidRPr="00FB4204">
              <w:rPr>
                <w:rFonts w:ascii="Arial" w:hAnsi="Arial" w:cs="Arial"/>
                <w:b/>
                <w:sz w:val="20"/>
                <w:szCs w:val="20"/>
                <w:lang w:val="it-IT"/>
              </w:rPr>
              <w:t>Termine di presentazione della doma</w:t>
            </w:r>
            <w:r w:rsidRPr="00FB4204">
              <w:rPr>
                <w:rFonts w:ascii="Arial" w:hAnsi="Arial" w:cs="Arial"/>
                <w:b/>
                <w:sz w:val="20"/>
                <w:szCs w:val="20"/>
                <w:lang w:val="it-IT"/>
              </w:rPr>
              <w:t>n</w:t>
            </w:r>
            <w:r w:rsidRPr="00FB4204">
              <w:rPr>
                <w:rFonts w:ascii="Arial" w:hAnsi="Arial" w:cs="Arial"/>
                <w:b/>
                <w:sz w:val="20"/>
                <w:szCs w:val="20"/>
                <w:lang w:val="it-IT"/>
              </w:rPr>
              <w:t>da di aiuto</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 xml:space="preserve">4.1 Für den Antrag auf </w:t>
            </w:r>
            <w:r w:rsidR="0013003A" w:rsidRPr="00FB4204">
              <w:rPr>
                <w:rFonts w:ascii="Arial" w:hAnsi="Arial" w:cs="Arial"/>
                <w:sz w:val="20"/>
                <w:szCs w:val="20"/>
              </w:rPr>
              <w:t xml:space="preserve">die </w:t>
            </w:r>
            <w:r w:rsidRPr="00FB4204">
              <w:rPr>
                <w:rFonts w:ascii="Arial" w:hAnsi="Arial" w:cs="Arial"/>
                <w:sz w:val="20"/>
                <w:szCs w:val="20"/>
              </w:rPr>
              <w:t>Beihilfe für die unter Punkt 2 angeführten Maßnahmen muss ein eigens von der AGEA erstelltes Formular ve</w:t>
            </w:r>
            <w:r w:rsidRPr="00FB4204">
              <w:rPr>
                <w:rFonts w:ascii="Arial" w:hAnsi="Arial" w:cs="Arial"/>
                <w:sz w:val="20"/>
                <w:szCs w:val="20"/>
              </w:rPr>
              <w:t>r</w:t>
            </w:r>
            <w:r w:rsidRPr="00FB4204">
              <w:rPr>
                <w:rFonts w:ascii="Arial" w:hAnsi="Arial" w:cs="Arial"/>
                <w:sz w:val="20"/>
                <w:szCs w:val="20"/>
              </w:rPr>
              <w:t>wendet werden.</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4.1 Per presentare domanda di aiuto per le misure di cui al punto 2 si deve utilizzare il modulo predisposto dall’AGEA.</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4.2 Der Antrag auf Beihilfe muss bei der Aut</w:t>
            </w:r>
            <w:r w:rsidRPr="00FB4204">
              <w:rPr>
                <w:rFonts w:ascii="Arial" w:hAnsi="Arial" w:cs="Arial"/>
                <w:sz w:val="20"/>
                <w:szCs w:val="20"/>
              </w:rPr>
              <w:t>o</w:t>
            </w:r>
            <w:r w:rsidRPr="00FB4204">
              <w:rPr>
                <w:rFonts w:ascii="Arial" w:hAnsi="Arial" w:cs="Arial"/>
                <w:sz w:val="20"/>
                <w:szCs w:val="20"/>
              </w:rPr>
              <w:t>nomen Provinz Bozen, Abteilung Landwir</w:t>
            </w:r>
            <w:r w:rsidRPr="00FB4204">
              <w:rPr>
                <w:rFonts w:ascii="Arial" w:hAnsi="Arial" w:cs="Arial"/>
                <w:sz w:val="20"/>
                <w:szCs w:val="20"/>
              </w:rPr>
              <w:t>t</w:t>
            </w:r>
            <w:r w:rsidRPr="00FB4204">
              <w:rPr>
                <w:rFonts w:ascii="Arial" w:hAnsi="Arial" w:cs="Arial"/>
                <w:sz w:val="20"/>
                <w:szCs w:val="20"/>
              </w:rPr>
              <w:t>schaft, Amt für Viehzucht, Brenne</w:t>
            </w:r>
            <w:r w:rsidRPr="00FB4204">
              <w:rPr>
                <w:rFonts w:ascii="Arial" w:hAnsi="Arial" w:cs="Arial"/>
                <w:sz w:val="20"/>
                <w:szCs w:val="20"/>
              </w:rPr>
              <w:t>r</w:t>
            </w:r>
            <w:r w:rsidRPr="00FB4204">
              <w:rPr>
                <w:rFonts w:ascii="Arial" w:hAnsi="Arial" w:cs="Arial"/>
                <w:sz w:val="20"/>
                <w:szCs w:val="20"/>
              </w:rPr>
              <w:t>straße 6, 39100 Bozen, oder bei den Bezirksämtern für Lan</w:t>
            </w:r>
            <w:r w:rsidRPr="00FB4204">
              <w:rPr>
                <w:rFonts w:ascii="Arial" w:hAnsi="Arial" w:cs="Arial"/>
                <w:sz w:val="20"/>
                <w:szCs w:val="20"/>
              </w:rPr>
              <w:t>d</w:t>
            </w:r>
            <w:r w:rsidRPr="00FB4204">
              <w:rPr>
                <w:rFonts w:ascii="Arial" w:hAnsi="Arial" w:cs="Arial"/>
                <w:sz w:val="20"/>
                <w:szCs w:val="20"/>
              </w:rPr>
              <w:t>wirtschaft in Bruneck, Brixen, Meran oder Schlanders eing</w:t>
            </w:r>
            <w:r w:rsidRPr="00FB4204">
              <w:rPr>
                <w:rFonts w:ascii="Arial" w:hAnsi="Arial" w:cs="Arial"/>
                <w:sz w:val="20"/>
                <w:szCs w:val="20"/>
              </w:rPr>
              <w:t>e</w:t>
            </w:r>
            <w:r w:rsidRPr="00FB4204">
              <w:rPr>
                <w:rFonts w:ascii="Arial" w:hAnsi="Arial" w:cs="Arial"/>
                <w:sz w:val="20"/>
                <w:szCs w:val="20"/>
              </w:rPr>
              <w:t>reicht werden.</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4.2 La domanda di aiuto deve essere prese</w:t>
            </w:r>
            <w:r w:rsidRPr="00FB4204">
              <w:rPr>
                <w:rFonts w:ascii="Arial" w:hAnsi="Arial" w:cs="Arial"/>
                <w:sz w:val="20"/>
                <w:szCs w:val="20"/>
                <w:lang w:val="it-IT"/>
              </w:rPr>
              <w:t>n</w:t>
            </w:r>
            <w:r w:rsidRPr="00FB4204">
              <w:rPr>
                <w:rFonts w:ascii="Arial" w:hAnsi="Arial" w:cs="Arial"/>
                <w:sz w:val="20"/>
                <w:szCs w:val="20"/>
                <w:lang w:val="it-IT"/>
              </w:rPr>
              <w:t>tata alla Provincia autonoma di Bolzano, R</w:t>
            </w:r>
            <w:r w:rsidRPr="00FB4204">
              <w:rPr>
                <w:rFonts w:ascii="Arial" w:hAnsi="Arial" w:cs="Arial"/>
                <w:sz w:val="20"/>
                <w:szCs w:val="20"/>
                <w:lang w:val="it-IT"/>
              </w:rPr>
              <w:t>i</w:t>
            </w:r>
            <w:r w:rsidRPr="00FB4204">
              <w:rPr>
                <w:rFonts w:ascii="Arial" w:hAnsi="Arial" w:cs="Arial"/>
                <w:sz w:val="20"/>
                <w:szCs w:val="20"/>
                <w:lang w:val="it-IT"/>
              </w:rPr>
              <w:t>partizione Agr</w:t>
            </w:r>
            <w:r w:rsidRPr="00FB4204">
              <w:rPr>
                <w:rFonts w:ascii="Arial" w:hAnsi="Arial" w:cs="Arial"/>
                <w:sz w:val="20"/>
                <w:szCs w:val="20"/>
                <w:lang w:val="it-IT"/>
              </w:rPr>
              <w:t>i</w:t>
            </w:r>
            <w:r w:rsidRPr="00FB4204">
              <w:rPr>
                <w:rFonts w:ascii="Arial" w:hAnsi="Arial" w:cs="Arial"/>
                <w:sz w:val="20"/>
                <w:szCs w:val="20"/>
                <w:lang w:val="it-IT"/>
              </w:rPr>
              <w:t>coltura, Ufficio Zootecnia, via Brennero 6, 39100 Bolzano, o agli uffici d</w:t>
            </w:r>
            <w:r w:rsidRPr="00FB4204">
              <w:rPr>
                <w:rFonts w:ascii="Arial" w:hAnsi="Arial" w:cs="Arial"/>
                <w:sz w:val="20"/>
                <w:szCs w:val="20"/>
                <w:lang w:val="it-IT"/>
              </w:rPr>
              <w:t>i</w:t>
            </w:r>
            <w:r w:rsidRPr="00FB4204">
              <w:rPr>
                <w:rFonts w:ascii="Arial" w:hAnsi="Arial" w:cs="Arial"/>
                <w:sz w:val="20"/>
                <w:szCs w:val="20"/>
                <w:lang w:val="it-IT"/>
              </w:rPr>
              <w:t>strettuali dell’agricoltura di Brunico, Bressan</w:t>
            </w:r>
            <w:r w:rsidRPr="00FB4204">
              <w:rPr>
                <w:rFonts w:ascii="Arial" w:hAnsi="Arial" w:cs="Arial"/>
                <w:sz w:val="20"/>
                <w:szCs w:val="20"/>
                <w:lang w:val="it-IT"/>
              </w:rPr>
              <w:t>o</w:t>
            </w:r>
            <w:r w:rsidRPr="00FB4204">
              <w:rPr>
                <w:rFonts w:ascii="Arial" w:hAnsi="Arial" w:cs="Arial"/>
                <w:sz w:val="20"/>
                <w:szCs w:val="20"/>
                <w:lang w:val="it-IT"/>
              </w:rPr>
              <w:t>ne, Mer</w:t>
            </w:r>
            <w:r w:rsidRPr="00FB4204">
              <w:rPr>
                <w:rFonts w:ascii="Arial" w:hAnsi="Arial" w:cs="Arial"/>
                <w:sz w:val="20"/>
                <w:szCs w:val="20"/>
                <w:lang w:val="it-IT"/>
              </w:rPr>
              <w:t>a</w:t>
            </w:r>
            <w:r w:rsidRPr="00FB4204">
              <w:rPr>
                <w:rFonts w:ascii="Arial" w:hAnsi="Arial" w:cs="Arial"/>
                <w:sz w:val="20"/>
                <w:szCs w:val="20"/>
                <w:lang w:val="it-IT"/>
              </w:rPr>
              <w:t>no e Silandro.</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4.3 D</w:t>
            </w:r>
            <w:r w:rsidR="00535069" w:rsidRPr="00FB4204">
              <w:rPr>
                <w:rFonts w:ascii="Arial" w:hAnsi="Arial" w:cs="Arial"/>
                <w:sz w:val="20"/>
                <w:szCs w:val="20"/>
              </w:rPr>
              <w:t>i</w:t>
            </w:r>
            <w:r w:rsidRPr="00FB4204">
              <w:rPr>
                <w:rFonts w:ascii="Arial" w:hAnsi="Arial" w:cs="Arial"/>
                <w:sz w:val="20"/>
                <w:szCs w:val="20"/>
              </w:rPr>
              <w:t xml:space="preserve">e Beihilfeanträge </w:t>
            </w:r>
            <w:r w:rsidR="00535069" w:rsidRPr="00FB4204">
              <w:rPr>
                <w:rFonts w:ascii="Arial" w:hAnsi="Arial" w:cs="Arial"/>
                <w:sz w:val="20"/>
                <w:szCs w:val="20"/>
              </w:rPr>
              <w:t xml:space="preserve">müssen </w:t>
            </w:r>
            <w:r w:rsidRPr="00FB4204">
              <w:rPr>
                <w:rFonts w:ascii="Arial" w:hAnsi="Arial" w:cs="Arial"/>
                <w:sz w:val="20"/>
                <w:szCs w:val="20"/>
              </w:rPr>
              <w:t>im Zeitraum vom 1. Januar 202</w:t>
            </w:r>
            <w:r w:rsidR="00421365" w:rsidRPr="00FB4204">
              <w:rPr>
                <w:rFonts w:ascii="Arial" w:hAnsi="Arial" w:cs="Arial"/>
                <w:sz w:val="20"/>
                <w:szCs w:val="20"/>
              </w:rPr>
              <w:t>1</w:t>
            </w:r>
            <w:r w:rsidRPr="00FB4204">
              <w:rPr>
                <w:rFonts w:ascii="Arial" w:hAnsi="Arial" w:cs="Arial"/>
                <w:sz w:val="20"/>
                <w:szCs w:val="20"/>
              </w:rPr>
              <w:t xml:space="preserve"> bis 15. Februar 202</w:t>
            </w:r>
            <w:r w:rsidR="00421365" w:rsidRPr="00FB4204">
              <w:rPr>
                <w:rFonts w:ascii="Arial" w:hAnsi="Arial" w:cs="Arial"/>
                <w:sz w:val="20"/>
                <w:szCs w:val="20"/>
              </w:rPr>
              <w:t>1</w:t>
            </w:r>
            <w:r w:rsidRPr="00FB4204">
              <w:rPr>
                <w:rFonts w:ascii="Arial" w:hAnsi="Arial" w:cs="Arial"/>
                <w:sz w:val="20"/>
                <w:szCs w:val="20"/>
              </w:rPr>
              <w:t xml:space="preserve"> eingereicht werden.</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 xml:space="preserve">4.3 </w:t>
            </w:r>
            <w:r w:rsidR="00535069" w:rsidRPr="00FB4204">
              <w:rPr>
                <w:rFonts w:ascii="Arial" w:hAnsi="Arial" w:cs="Arial"/>
                <w:sz w:val="20"/>
                <w:szCs w:val="20"/>
                <w:lang w:val="it-IT"/>
              </w:rPr>
              <w:t xml:space="preserve">Le </w:t>
            </w:r>
            <w:r w:rsidRPr="00FB4204">
              <w:rPr>
                <w:rFonts w:ascii="Arial" w:hAnsi="Arial" w:cs="Arial"/>
                <w:sz w:val="20"/>
                <w:szCs w:val="20"/>
                <w:lang w:val="it-IT"/>
              </w:rPr>
              <w:t xml:space="preserve">domande di </w:t>
            </w:r>
            <w:r w:rsidR="00535069" w:rsidRPr="00FB4204">
              <w:rPr>
                <w:rFonts w:ascii="Arial" w:hAnsi="Arial" w:cs="Arial"/>
                <w:sz w:val="20"/>
                <w:szCs w:val="20"/>
                <w:lang w:val="it-IT"/>
              </w:rPr>
              <w:t>aiuto</w:t>
            </w:r>
            <w:r w:rsidRPr="00FB4204">
              <w:rPr>
                <w:rFonts w:ascii="Arial" w:hAnsi="Arial" w:cs="Arial"/>
                <w:sz w:val="20"/>
                <w:szCs w:val="20"/>
                <w:lang w:val="it-IT"/>
              </w:rPr>
              <w:t xml:space="preserve"> devono essere presentate dal 1</w:t>
            </w:r>
            <w:r w:rsidR="0013003A" w:rsidRPr="00FB4204">
              <w:rPr>
                <w:rFonts w:ascii="Arial" w:hAnsi="Arial" w:cs="Arial"/>
                <w:sz w:val="20"/>
                <w:szCs w:val="20"/>
                <w:lang w:val="it-IT"/>
              </w:rPr>
              <w:t>°</w:t>
            </w:r>
            <w:r w:rsidRPr="00FB4204">
              <w:rPr>
                <w:rFonts w:ascii="Arial" w:hAnsi="Arial" w:cs="Arial"/>
                <w:sz w:val="20"/>
                <w:szCs w:val="20"/>
                <w:lang w:val="it-IT"/>
              </w:rPr>
              <w:t xml:space="preserve"> gennaio 202</w:t>
            </w:r>
            <w:r w:rsidR="00421365" w:rsidRPr="00FB4204">
              <w:rPr>
                <w:rFonts w:ascii="Arial" w:hAnsi="Arial" w:cs="Arial"/>
                <w:sz w:val="20"/>
                <w:szCs w:val="20"/>
                <w:lang w:val="it-IT"/>
              </w:rPr>
              <w:t>1</w:t>
            </w:r>
            <w:r w:rsidRPr="00FB4204">
              <w:rPr>
                <w:rFonts w:ascii="Arial" w:hAnsi="Arial" w:cs="Arial"/>
                <w:sz w:val="20"/>
                <w:szCs w:val="20"/>
                <w:lang w:val="it-IT"/>
              </w:rPr>
              <w:t xml:space="preserve"> al 15 febbraio 202</w:t>
            </w:r>
            <w:r w:rsidR="00421365" w:rsidRPr="00FB4204">
              <w:rPr>
                <w:rFonts w:ascii="Arial" w:hAnsi="Arial" w:cs="Arial"/>
                <w:sz w:val="20"/>
                <w:szCs w:val="20"/>
                <w:lang w:val="it-IT"/>
              </w:rPr>
              <w:t>1</w:t>
            </w:r>
            <w:r w:rsidRPr="00FB4204">
              <w:rPr>
                <w:rFonts w:ascii="Arial" w:hAnsi="Arial" w:cs="Arial"/>
                <w:sz w:val="20"/>
                <w:szCs w:val="20"/>
                <w:lang w:val="it-IT"/>
              </w:rPr>
              <w:t>.</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4.4 Dem Antrag muss ein detaillierter Koste</w:t>
            </w:r>
            <w:r w:rsidRPr="00FB4204">
              <w:rPr>
                <w:rFonts w:ascii="Arial" w:hAnsi="Arial" w:cs="Arial"/>
                <w:sz w:val="20"/>
                <w:szCs w:val="20"/>
              </w:rPr>
              <w:t>n</w:t>
            </w:r>
            <w:r w:rsidRPr="00FB4204">
              <w:rPr>
                <w:rFonts w:ascii="Arial" w:hAnsi="Arial" w:cs="Arial"/>
                <w:sz w:val="20"/>
                <w:szCs w:val="20"/>
              </w:rPr>
              <w:t xml:space="preserve">voranschlag samt Projektbeschreibung </w:t>
            </w:r>
            <w:r w:rsidRPr="00FB4204">
              <w:rPr>
                <w:rFonts w:ascii="Arial" w:hAnsi="Arial" w:cs="Arial"/>
                <w:sz w:val="20"/>
                <w:szCs w:val="20"/>
              </w:rPr>
              <w:lastRenderedPageBreak/>
              <w:t>beiliegen sowie die Kopie eines gültigen E</w:t>
            </w:r>
            <w:r w:rsidRPr="00FB4204">
              <w:rPr>
                <w:rFonts w:ascii="Arial" w:hAnsi="Arial" w:cs="Arial"/>
                <w:sz w:val="20"/>
                <w:szCs w:val="20"/>
              </w:rPr>
              <w:t>r</w:t>
            </w:r>
            <w:r w:rsidRPr="00FB4204">
              <w:rPr>
                <w:rFonts w:ascii="Arial" w:hAnsi="Arial" w:cs="Arial"/>
                <w:sz w:val="20"/>
                <w:szCs w:val="20"/>
              </w:rPr>
              <w:t>kennung</w:t>
            </w:r>
            <w:r w:rsidRPr="00FB4204">
              <w:rPr>
                <w:rFonts w:ascii="Arial" w:hAnsi="Arial" w:cs="Arial"/>
                <w:sz w:val="20"/>
                <w:szCs w:val="20"/>
              </w:rPr>
              <w:t>s</w:t>
            </w:r>
            <w:r w:rsidRPr="00FB4204">
              <w:rPr>
                <w:rFonts w:ascii="Arial" w:hAnsi="Arial" w:cs="Arial"/>
                <w:sz w:val="20"/>
                <w:szCs w:val="20"/>
              </w:rPr>
              <w:t>ausweises.</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 xml:space="preserve">4.4 Alla domanda devono essere allegati un preventivo dettagliato, con la descrizione </w:t>
            </w:r>
            <w:r w:rsidRPr="00FB4204">
              <w:rPr>
                <w:rFonts w:ascii="Arial" w:hAnsi="Arial" w:cs="Arial"/>
                <w:sz w:val="20"/>
                <w:szCs w:val="20"/>
                <w:lang w:val="it-IT"/>
              </w:rPr>
              <w:lastRenderedPageBreak/>
              <w:t>dell’intervento, nonché la copia di un doc</w:t>
            </w:r>
            <w:r w:rsidRPr="00FB4204">
              <w:rPr>
                <w:rFonts w:ascii="Arial" w:hAnsi="Arial" w:cs="Arial"/>
                <w:sz w:val="20"/>
                <w:szCs w:val="20"/>
                <w:lang w:val="it-IT"/>
              </w:rPr>
              <w:t>u</w:t>
            </w:r>
            <w:r w:rsidRPr="00FB4204">
              <w:rPr>
                <w:rFonts w:ascii="Arial" w:hAnsi="Arial" w:cs="Arial"/>
                <w:sz w:val="20"/>
                <w:szCs w:val="20"/>
                <w:lang w:val="it-IT"/>
              </w:rPr>
              <w:t>mento di riconoscimento valido.</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suppressAutoHyphens/>
              <w:spacing w:before="60" w:after="60"/>
              <w:jc w:val="both"/>
              <w:rPr>
                <w:rFonts w:ascii="Arial" w:hAnsi="Arial" w:cs="Arial"/>
                <w:sz w:val="20"/>
                <w:szCs w:val="20"/>
                <w:lang w:val="it-IT"/>
              </w:rPr>
            </w:pPr>
          </w:p>
        </w:tc>
        <w:tc>
          <w:tcPr>
            <w:tcW w:w="1360" w:type="dxa"/>
          </w:tcPr>
          <w:p w:rsidR="005F1E70" w:rsidRPr="00FB4204" w:rsidRDefault="005F1E70" w:rsidP="00A43CCD">
            <w:pPr>
              <w:widowControl w:val="0"/>
              <w:suppressAutoHyphens/>
              <w:spacing w:before="60" w:after="60"/>
              <w:jc w:val="both"/>
              <w:rPr>
                <w:rFonts w:ascii="Arial" w:hAnsi="Arial" w:cs="Arial"/>
                <w:sz w:val="20"/>
                <w:szCs w:val="20"/>
                <w:lang w:val="it-IT"/>
              </w:rPr>
            </w:pPr>
          </w:p>
        </w:tc>
        <w:tc>
          <w:tcPr>
            <w:tcW w:w="4139" w:type="dxa"/>
          </w:tcPr>
          <w:p w:rsidR="005F1E70" w:rsidRPr="00FB4204" w:rsidRDefault="005F1E70" w:rsidP="00A43CCD">
            <w:pPr>
              <w:widowControl w:val="0"/>
              <w:suppressAutoHyphens/>
              <w:spacing w:before="60" w:after="60"/>
              <w:rPr>
                <w:rFonts w:ascii="Arial" w:hAnsi="Arial" w:cs="Arial"/>
                <w:sz w:val="20"/>
                <w:szCs w:val="20"/>
                <w:lang w:val="it-IT"/>
              </w:rPr>
            </w:pP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F25C8A">
            <w:pPr>
              <w:widowControl w:val="0"/>
              <w:numPr>
                <w:ilvl w:val="0"/>
                <w:numId w:val="46"/>
              </w:numPr>
              <w:suppressAutoHyphens/>
              <w:spacing w:before="60" w:after="60"/>
              <w:ind w:left="0" w:firstLine="0"/>
              <w:jc w:val="both"/>
              <w:rPr>
                <w:rFonts w:ascii="Arial" w:hAnsi="Arial" w:cs="Arial"/>
                <w:b/>
                <w:sz w:val="20"/>
                <w:szCs w:val="20"/>
              </w:rPr>
            </w:pPr>
            <w:r w:rsidRPr="00FB4204">
              <w:rPr>
                <w:rFonts w:ascii="Arial" w:hAnsi="Arial" w:cs="Arial"/>
                <w:b/>
                <w:sz w:val="20"/>
                <w:szCs w:val="20"/>
              </w:rPr>
              <w:t>Finanzmittel</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suppressAutoHyphens/>
              <w:spacing w:before="60" w:after="60"/>
              <w:jc w:val="both"/>
              <w:rPr>
                <w:rFonts w:ascii="Arial" w:hAnsi="Arial" w:cs="Arial"/>
                <w:b/>
                <w:sz w:val="20"/>
                <w:szCs w:val="20"/>
                <w:lang w:val="it-IT"/>
              </w:rPr>
            </w:pPr>
            <w:r w:rsidRPr="00FB4204">
              <w:rPr>
                <w:rFonts w:ascii="Arial" w:hAnsi="Arial" w:cs="Arial"/>
                <w:b/>
                <w:sz w:val="20"/>
                <w:szCs w:val="20"/>
                <w:lang w:val="it-IT"/>
              </w:rPr>
              <w:t>5. Mezzi finanziari</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5.1 Die Finanzmittel für die einzelnen Ma</w:t>
            </w:r>
            <w:r w:rsidRPr="00FB4204">
              <w:rPr>
                <w:rFonts w:ascii="Arial" w:hAnsi="Arial" w:cs="Arial"/>
                <w:sz w:val="20"/>
                <w:szCs w:val="20"/>
              </w:rPr>
              <w:t>ß</w:t>
            </w:r>
            <w:r w:rsidRPr="00FB4204">
              <w:rPr>
                <w:rFonts w:ascii="Arial" w:hAnsi="Arial" w:cs="Arial"/>
                <w:sz w:val="20"/>
                <w:szCs w:val="20"/>
              </w:rPr>
              <w:t>nahmen laut Punkt 2 können dem Bedarf a</w:t>
            </w:r>
            <w:r w:rsidRPr="00FB4204">
              <w:rPr>
                <w:rFonts w:ascii="Arial" w:hAnsi="Arial" w:cs="Arial"/>
                <w:sz w:val="20"/>
                <w:szCs w:val="20"/>
              </w:rPr>
              <w:t>n</w:t>
            </w:r>
            <w:r w:rsidRPr="00FB4204">
              <w:rPr>
                <w:rFonts w:ascii="Arial" w:hAnsi="Arial" w:cs="Arial"/>
                <w:sz w:val="20"/>
                <w:szCs w:val="20"/>
              </w:rPr>
              <w:t>gepasst werden, vo</w:t>
            </w:r>
            <w:r w:rsidRPr="00FB4204">
              <w:rPr>
                <w:rFonts w:ascii="Arial" w:hAnsi="Arial" w:cs="Arial"/>
                <w:sz w:val="20"/>
                <w:szCs w:val="20"/>
              </w:rPr>
              <w:t>r</w:t>
            </w:r>
            <w:r w:rsidRPr="00FB4204">
              <w:rPr>
                <w:rFonts w:ascii="Arial" w:hAnsi="Arial" w:cs="Arial"/>
                <w:sz w:val="20"/>
                <w:szCs w:val="20"/>
              </w:rPr>
              <w:t>ausgesetzt, dass das vom Ministerium für Landwir</w:t>
            </w:r>
            <w:r w:rsidRPr="00FB4204">
              <w:rPr>
                <w:rFonts w:ascii="Arial" w:hAnsi="Arial" w:cs="Arial"/>
                <w:sz w:val="20"/>
                <w:szCs w:val="20"/>
              </w:rPr>
              <w:t>t</w:t>
            </w:r>
            <w:r w:rsidRPr="00FB4204">
              <w:rPr>
                <w:rFonts w:ascii="Arial" w:hAnsi="Arial" w:cs="Arial"/>
                <w:sz w:val="20"/>
                <w:szCs w:val="20"/>
              </w:rPr>
              <w:t>schaft, Ernährung und Forstwirtschaft für die Autonome Provinz B</w:t>
            </w:r>
            <w:r w:rsidRPr="00FB4204">
              <w:rPr>
                <w:rFonts w:ascii="Arial" w:hAnsi="Arial" w:cs="Arial"/>
                <w:sz w:val="20"/>
                <w:szCs w:val="20"/>
              </w:rPr>
              <w:t>o</w:t>
            </w:r>
            <w:r w:rsidRPr="00FB4204">
              <w:rPr>
                <w:rFonts w:ascii="Arial" w:hAnsi="Arial" w:cs="Arial"/>
                <w:sz w:val="20"/>
                <w:szCs w:val="20"/>
              </w:rPr>
              <w:t>zen zugeteilte finanzielle Limit für die Ka</w:t>
            </w:r>
            <w:r w:rsidRPr="00FB4204">
              <w:rPr>
                <w:rFonts w:ascii="Arial" w:hAnsi="Arial" w:cs="Arial"/>
                <w:sz w:val="20"/>
                <w:szCs w:val="20"/>
              </w:rPr>
              <w:t>m</w:t>
            </w:r>
            <w:r w:rsidRPr="00FB4204">
              <w:rPr>
                <w:rFonts w:ascii="Arial" w:hAnsi="Arial" w:cs="Arial"/>
                <w:sz w:val="20"/>
                <w:szCs w:val="20"/>
              </w:rPr>
              <w:t>pagne 20</w:t>
            </w:r>
            <w:r w:rsidR="00421365" w:rsidRPr="00FB4204">
              <w:rPr>
                <w:rFonts w:ascii="Arial" w:hAnsi="Arial" w:cs="Arial"/>
                <w:sz w:val="20"/>
                <w:szCs w:val="20"/>
              </w:rPr>
              <w:t>20</w:t>
            </w:r>
            <w:r w:rsidRPr="00FB4204">
              <w:rPr>
                <w:rFonts w:ascii="Arial" w:hAnsi="Arial" w:cs="Arial"/>
                <w:sz w:val="20"/>
                <w:szCs w:val="20"/>
              </w:rPr>
              <w:t>/202</w:t>
            </w:r>
            <w:r w:rsidR="00421365" w:rsidRPr="00FB4204">
              <w:rPr>
                <w:rFonts w:ascii="Arial" w:hAnsi="Arial" w:cs="Arial"/>
                <w:sz w:val="20"/>
                <w:szCs w:val="20"/>
              </w:rPr>
              <w:t>1</w:t>
            </w:r>
            <w:r w:rsidRPr="00FB4204">
              <w:rPr>
                <w:rFonts w:ascii="Arial" w:hAnsi="Arial" w:cs="Arial"/>
                <w:sz w:val="20"/>
                <w:szCs w:val="20"/>
              </w:rPr>
              <w:t xml:space="preserve"> nicht übe</w:t>
            </w:r>
            <w:r w:rsidRPr="00FB4204">
              <w:rPr>
                <w:rFonts w:ascii="Arial" w:hAnsi="Arial" w:cs="Arial"/>
                <w:sz w:val="20"/>
                <w:szCs w:val="20"/>
              </w:rPr>
              <w:t>r</w:t>
            </w:r>
            <w:r w:rsidRPr="00FB4204">
              <w:rPr>
                <w:rFonts w:ascii="Arial" w:hAnsi="Arial" w:cs="Arial"/>
                <w:sz w:val="20"/>
                <w:szCs w:val="20"/>
              </w:rPr>
              <w:t>schritten wird.</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5.1 I mezzi finanziari previsti per ciascuna misura di cui al punto 2 possono essere ad</w:t>
            </w:r>
            <w:r w:rsidRPr="00FB4204">
              <w:rPr>
                <w:rFonts w:ascii="Arial" w:hAnsi="Arial" w:cs="Arial"/>
                <w:sz w:val="20"/>
                <w:szCs w:val="20"/>
                <w:lang w:val="it-IT"/>
              </w:rPr>
              <w:t>e</w:t>
            </w:r>
            <w:r w:rsidRPr="00FB4204">
              <w:rPr>
                <w:rFonts w:ascii="Arial" w:hAnsi="Arial" w:cs="Arial"/>
                <w:sz w:val="20"/>
                <w:szCs w:val="20"/>
                <w:lang w:val="it-IT"/>
              </w:rPr>
              <w:t>guati al bisogno, nel rispetto del mass</w:t>
            </w:r>
            <w:r w:rsidRPr="00FB4204">
              <w:rPr>
                <w:rFonts w:ascii="Arial" w:hAnsi="Arial" w:cs="Arial"/>
                <w:sz w:val="20"/>
                <w:szCs w:val="20"/>
                <w:lang w:val="it-IT"/>
              </w:rPr>
              <w:t>i</w:t>
            </w:r>
            <w:r w:rsidRPr="00FB4204">
              <w:rPr>
                <w:rFonts w:ascii="Arial" w:hAnsi="Arial" w:cs="Arial"/>
                <w:sz w:val="20"/>
                <w:szCs w:val="20"/>
                <w:lang w:val="it-IT"/>
              </w:rPr>
              <w:t>male totale assegnato dal Ministero delle pol</w:t>
            </w:r>
            <w:r w:rsidRPr="00FB4204">
              <w:rPr>
                <w:rFonts w:ascii="Arial" w:hAnsi="Arial" w:cs="Arial"/>
                <w:sz w:val="20"/>
                <w:szCs w:val="20"/>
                <w:lang w:val="it-IT"/>
              </w:rPr>
              <w:t>i</w:t>
            </w:r>
            <w:r w:rsidRPr="00FB4204">
              <w:rPr>
                <w:rFonts w:ascii="Arial" w:hAnsi="Arial" w:cs="Arial"/>
                <w:sz w:val="20"/>
                <w:szCs w:val="20"/>
                <w:lang w:val="it-IT"/>
              </w:rPr>
              <w:t>tiche agricole alimentari e forestali alla Provi</w:t>
            </w:r>
            <w:r w:rsidRPr="00FB4204">
              <w:rPr>
                <w:rFonts w:ascii="Arial" w:hAnsi="Arial" w:cs="Arial"/>
                <w:sz w:val="20"/>
                <w:szCs w:val="20"/>
                <w:lang w:val="it-IT"/>
              </w:rPr>
              <w:t>n</w:t>
            </w:r>
            <w:r w:rsidRPr="00FB4204">
              <w:rPr>
                <w:rFonts w:ascii="Arial" w:hAnsi="Arial" w:cs="Arial"/>
                <w:sz w:val="20"/>
                <w:szCs w:val="20"/>
                <w:lang w:val="it-IT"/>
              </w:rPr>
              <w:t>cia autonoma di Bolzano per la campagna 20</w:t>
            </w:r>
            <w:r w:rsidR="00421365" w:rsidRPr="00FB4204">
              <w:rPr>
                <w:rFonts w:ascii="Arial" w:hAnsi="Arial" w:cs="Arial"/>
                <w:sz w:val="20"/>
                <w:szCs w:val="20"/>
                <w:lang w:val="it-IT"/>
              </w:rPr>
              <w:t>20</w:t>
            </w:r>
            <w:r w:rsidRPr="00FB4204">
              <w:rPr>
                <w:rFonts w:ascii="Arial" w:hAnsi="Arial" w:cs="Arial"/>
                <w:sz w:val="20"/>
                <w:szCs w:val="20"/>
                <w:lang w:val="it-IT"/>
              </w:rPr>
              <w:t>/202</w:t>
            </w:r>
            <w:r w:rsidR="00421365" w:rsidRPr="00FB4204">
              <w:rPr>
                <w:rFonts w:ascii="Arial" w:hAnsi="Arial" w:cs="Arial"/>
                <w:sz w:val="20"/>
                <w:szCs w:val="20"/>
                <w:lang w:val="it-IT"/>
              </w:rPr>
              <w:t>1</w:t>
            </w:r>
            <w:r w:rsidRPr="00FB4204">
              <w:rPr>
                <w:rFonts w:ascii="Arial" w:hAnsi="Arial" w:cs="Arial"/>
                <w:sz w:val="20"/>
                <w:szCs w:val="20"/>
                <w:lang w:val="it-IT"/>
              </w:rPr>
              <w:t>.</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5.2 Die Beihilfen für die unter Punkt 2 aufgeli</w:t>
            </w:r>
            <w:r w:rsidRPr="00FB4204">
              <w:rPr>
                <w:rFonts w:ascii="Arial" w:hAnsi="Arial" w:cs="Arial"/>
                <w:sz w:val="20"/>
                <w:szCs w:val="20"/>
              </w:rPr>
              <w:t>s</w:t>
            </w:r>
            <w:r w:rsidRPr="00FB4204">
              <w:rPr>
                <w:rFonts w:ascii="Arial" w:hAnsi="Arial" w:cs="Arial"/>
                <w:sz w:val="20"/>
                <w:szCs w:val="20"/>
              </w:rPr>
              <w:t>teten Maßnahmen werden zu 50 Prozent über Finanzmittel der EU (Europäischer Garanti</w:t>
            </w:r>
            <w:r w:rsidRPr="00FB4204">
              <w:rPr>
                <w:rFonts w:ascii="Arial" w:hAnsi="Arial" w:cs="Arial"/>
                <w:sz w:val="20"/>
                <w:szCs w:val="20"/>
              </w:rPr>
              <w:t>e</w:t>
            </w:r>
            <w:r w:rsidRPr="00FB4204">
              <w:rPr>
                <w:rFonts w:ascii="Arial" w:hAnsi="Arial" w:cs="Arial"/>
                <w:sz w:val="20"/>
                <w:szCs w:val="20"/>
              </w:rPr>
              <w:t>fonds für die Landwirtschaft ─ EGFL) und zu 50 Prozent über F</w:t>
            </w:r>
            <w:r w:rsidRPr="00FB4204">
              <w:rPr>
                <w:rFonts w:ascii="Arial" w:hAnsi="Arial" w:cs="Arial"/>
                <w:sz w:val="20"/>
                <w:szCs w:val="20"/>
              </w:rPr>
              <w:t>i</w:t>
            </w:r>
            <w:r w:rsidRPr="00FB4204">
              <w:rPr>
                <w:rFonts w:ascii="Arial" w:hAnsi="Arial" w:cs="Arial"/>
                <w:sz w:val="20"/>
                <w:szCs w:val="20"/>
              </w:rPr>
              <w:t>nanzmittel des Staates (Gesetz vom 16. April 1987, Nr. 183) abg</w:t>
            </w:r>
            <w:r w:rsidRPr="00FB4204">
              <w:rPr>
                <w:rFonts w:ascii="Arial" w:hAnsi="Arial" w:cs="Arial"/>
                <w:sz w:val="20"/>
                <w:szCs w:val="20"/>
              </w:rPr>
              <w:t>e</w:t>
            </w:r>
            <w:r w:rsidRPr="00FB4204">
              <w:rPr>
                <w:rFonts w:ascii="Arial" w:hAnsi="Arial" w:cs="Arial"/>
                <w:sz w:val="20"/>
                <w:szCs w:val="20"/>
              </w:rPr>
              <w:t>deckt und veru</w:t>
            </w:r>
            <w:r w:rsidRPr="00FB4204">
              <w:rPr>
                <w:rFonts w:ascii="Arial" w:hAnsi="Arial" w:cs="Arial"/>
                <w:sz w:val="20"/>
                <w:szCs w:val="20"/>
              </w:rPr>
              <w:t>r</w:t>
            </w:r>
            <w:r w:rsidRPr="00FB4204">
              <w:rPr>
                <w:rFonts w:ascii="Arial" w:hAnsi="Arial" w:cs="Arial"/>
                <w:sz w:val="20"/>
                <w:szCs w:val="20"/>
              </w:rPr>
              <w:t xml:space="preserve">sachen dem Landeshaushalt somit keine Ausgaben. </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5.2 Gli aiuti per le misure di cui al punto 2 sono coperti per il 50 per cento con mezzi finanziari della UE (Fondo europeo agricolo di garanzia - FEAGA) e per il 50 per cento con mezzi finanziari dello Stato (legge 16 aprile 1987, n. 183) e non comportano oneri a carico del bilancio provinciale.</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suppressAutoHyphens/>
              <w:spacing w:before="60" w:after="60"/>
              <w:rPr>
                <w:rFonts w:ascii="Arial" w:hAnsi="Arial" w:cs="Arial"/>
                <w:b/>
                <w:sz w:val="20"/>
                <w:szCs w:val="20"/>
                <w:lang w:val="it-IT"/>
              </w:rPr>
            </w:pPr>
          </w:p>
        </w:tc>
        <w:tc>
          <w:tcPr>
            <w:tcW w:w="1360" w:type="dxa"/>
          </w:tcPr>
          <w:p w:rsidR="005F1E70" w:rsidRPr="00FB4204" w:rsidRDefault="005F1E70" w:rsidP="00A43CCD">
            <w:pPr>
              <w:widowControl w:val="0"/>
              <w:suppressAutoHyphens/>
              <w:spacing w:before="60" w:after="60"/>
              <w:jc w:val="both"/>
              <w:rPr>
                <w:rFonts w:ascii="Arial" w:hAnsi="Arial" w:cs="Arial"/>
                <w:sz w:val="20"/>
                <w:szCs w:val="20"/>
                <w:lang w:val="it-IT"/>
              </w:rPr>
            </w:pPr>
          </w:p>
        </w:tc>
        <w:tc>
          <w:tcPr>
            <w:tcW w:w="4139" w:type="dxa"/>
          </w:tcPr>
          <w:p w:rsidR="005F1E70" w:rsidRPr="00FB4204" w:rsidRDefault="005F1E70" w:rsidP="00A43CCD">
            <w:pPr>
              <w:widowControl w:val="0"/>
              <w:suppressAutoHyphens/>
              <w:spacing w:before="60" w:after="60"/>
              <w:jc w:val="both"/>
              <w:rPr>
                <w:rFonts w:ascii="Arial" w:hAnsi="Arial" w:cs="Arial"/>
                <w:b/>
                <w:sz w:val="20"/>
                <w:szCs w:val="20"/>
                <w:lang w:val="it-IT"/>
              </w:rPr>
            </w:pP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F25C8A">
            <w:pPr>
              <w:widowControl w:val="0"/>
              <w:numPr>
                <w:ilvl w:val="0"/>
                <w:numId w:val="46"/>
              </w:numPr>
              <w:suppressAutoHyphens/>
              <w:spacing w:before="60" w:after="60"/>
              <w:ind w:left="0" w:firstLine="0"/>
              <w:jc w:val="both"/>
              <w:rPr>
                <w:rFonts w:ascii="Arial" w:hAnsi="Arial" w:cs="Arial"/>
                <w:b/>
                <w:sz w:val="20"/>
                <w:szCs w:val="20"/>
              </w:rPr>
            </w:pPr>
            <w:r w:rsidRPr="00FB4204">
              <w:rPr>
                <w:rFonts w:ascii="Arial" w:hAnsi="Arial" w:cs="Arial"/>
                <w:b/>
                <w:sz w:val="20"/>
                <w:szCs w:val="20"/>
              </w:rPr>
              <w:t>Auswahlkriterien</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suppressAutoHyphens/>
              <w:spacing w:before="60" w:after="60"/>
              <w:jc w:val="both"/>
              <w:rPr>
                <w:rFonts w:ascii="Arial" w:hAnsi="Arial" w:cs="Arial"/>
                <w:b/>
                <w:sz w:val="20"/>
                <w:szCs w:val="20"/>
                <w:lang w:val="it-IT"/>
              </w:rPr>
            </w:pPr>
            <w:r w:rsidRPr="00FB4204">
              <w:rPr>
                <w:rFonts w:ascii="Arial" w:hAnsi="Arial" w:cs="Arial"/>
                <w:b/>
                <w:sz w:val="20"/>
                <w:szCs w:val="20"/>
                <w:lang w:val="it-IT"/>
              </w:rPr>
              <w:t>6. Criteri di selezione</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6.1 Anträge auf Beihilfe werden so lange angenommen, bis die finanziellen Mittel dafür e</w:t>
            </w:r>
            <w:r w:rsidRPr="00FB4204">
              <w:rPr>
                <w:rFonts w:ascii="Arial" w:hAnsi="Arial" w:cs="Arial"/>
                <w:sz w:val="20"/>
                <w:szCs w:val="20"/>
              </w:rPr>
              <w:t>r</w:t>
            </w:r>
            <w:r w:rsidRPr="00FB4204">
              <w:rPr>
                <w:rFonts w:ascii="Arial" w:hAnsi="Arial" w:cs="Arial"/>
                <w:sz w:val="20"/>
                <w:szCs w:val="20"/>
              </w:rPr>
              <w:t>schöpft sind.</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6.1 Le domande di aiuto vengono ammesse fino ad esaurimento dei mezzi finanziari d</w:t>
            </w:r>
            <w:r w:rsidRPr="00FB4204">
              <w:rPr>
                <w:rFonts w:ascii="Arial" w:hAnsi="Arial" w:cs="Arial"/>
                <w:sz w:val="20"/>
                <w:szCs w:val="20"/>
                <w:lang w:val="it-IT"/>
              </w:rPr>
              <w:t>i</w:t>
            </w:r>
            <w:r w:rsidRPr="00FB4204">
              <w:rPr>
                <w:rFonts w:ascii="Arial" w:hAnsi="Arial" w:cs="Arial"/>
                <w:sz w:val="20"/>
                <w:szCs w:val="20"/>
                <w:lang w:val="it-IT"/>
              </w:rPr>
              <w:t>sponibili.</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6.2 Reichen die Finanzmittel für die Maßna</w:t>
            </w:r>
            <w:r w:rsidRPr="00FB4204">
              <w:rPr>
                <w:rFonts w:ascii="Arial" w:hAnsi="Arial" w:cs="Arial"/>
                <w:sz w:val="20"/>
                <w:szCs w:val="20"/>
              </w:rPr>
              <w:t>h</w:t>
            </w:r>
            <w:r w:rsidRPr="00FB4204">
              <w:rPr>
                <w:rFonts w:ascii="Arial" w:hAnsi="Arial" w:cs="Arial"/>
                <w:sz w:val="20"/>
                <w:szCs w:val="20"/>
              </w:rPr>
              <w:t>men laut Punkt 2 nicht aus, um alle beihilfef</w:t>
            </w:r>
            <w:r w:rsidRPr="00FB4204">
              <w:rPr>
                <w:rFonts w:ascii="Arial" w:hAnsi="Arial" w:cs="Arial"/>
                <w:sz w:val="20"/>
                <w:szCs w:val="20"/>
              </w:rPr>
              <w:t>ä</w:t>
            </w:r>
            <w:r w:rsidRPr="00FB4204">
              <w:rPr>
                <w:rFonts w:ascii="Arial" w:hAnsi="Arial" w:cs="Arial"/>
                <w:sz w:val="20"/>
                <w:szCs w:val="20"/>
              </w:rPr>
              <w:t>higen A</w:t>
            </w:r>
            <w:r w:rsidRPr="00FB4204">
              <w:rPr>
                <w:rFonts w:ascii="Arial" w:hAnsi="Arial" w:cs="Arial"/>
                <w:sz w:val="20"/>
                <w:szCs w:val="20"/>
              </w:rPr>
              <w:t>n</w:t>
            </w:r>
            <w:r w:rsidRPr="00FB4204">
              <w:rPr>
                <w:rFonts w:ascii="Arial" w:hAnsi="Arial" w:cs="Arial"/>
                <w:sz w:val="20"/>
                <w:szCs w:val="20"/>
              </w:rPr>
              <w:t xml:space="preserve">träge zu berücksichtigen, werden sie nach einer Rangordnung auf der Grundlage folgender Kriterien zugeteilt: </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6.2 Nel caso in cui, per una misura di cui al punto 2, le risorse previste risultino insufficienti a soddisfare tutte le domande di aiuto ammi</w:t>
            </w:r>
            <w:r w:rsidRPr="00FB4204">
              <w:rPr>
                <w:rFonts w:ascii="Arial" w:hAnsi="Arial" w:cs="Arial"/>
                <w:sz w:val="20"/>
                <w:szCs w:val="20"/>
                <w:lang w:val="it-IT"/>
              </w:rPr>
              <w:t>s</w:t>
            </w:r>
            <w:r w:rsidRPr="00FB4204">
              <w:rPr>
                <w:rFonts w:ascii="Arial" w:hAnsi="Arial" w:cs="Arial"/>
                <w:sz w:val="20"/>
                <w:szCs w:val="20"/>
                <w:lang w:val="it-IT"/>
              </w:rPr>
              <w:t>sibili, i fondi saranno assegnati secondo una graduatoria sulla base dei seguenti criteri di priorità:</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F25C8A">
            <w:pPr>
              <w:widowControl w:val="0"/>
              <w:numPr>
                <w:ilvl w:val="0"/>
                <w:numId w:val="44"/>
              </w:numPr>
              <w:suppressAutoHyphens/>
              <w:spacing w:before="60" w:after="60"/>
              <w:jc w:val="both"/>
              <w:rPr>
                <w:rFonts w:ascii="Arial" w:hAnsi="Arial" w:cs="Arial"/>
                <w:sz w:val="20"/>
                <w:szCs w:val="20"/>
              </w:rPr>
            </w:pPr>
            <w:r w:rsidRPr="00FB4204">
              <w:rPr>
                <w:rFonts w:ascii="Arial" w:hAnsi="Arial" w:cs="Arial"/>
                <w:sz w:val="20"/>
                <w:szCs w:val="20"/>
              </w:rPr>
              <w:t>Imkerverbände und landwirtschaftliche Versuch</w:t>
            </w:r>
            <w:r w:rsidRPr="00FB4204">
              <w:rPr>
                <w:rFonts w:ascii="Arial" w:hAnsi="Arial" w:cs="Arial"/>
                <w:sz w:val="20"/>
                <w:szCs w:val="20"/>
              </w:rPr>
              <w:t>s</w:t>
            </w:r>
            <w:r w:rsidRPr="00FB4204">
              <w:rPr>
                <w:rFonts w:ascii="Arial" w:hAnsi="Arial" w:cs="Arial"/>
                <w:sz w:val="20"/>
                <w:szCs w:val="20"/>
              </w:rPr>
              <w:t>zentren,</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F25C8A">
            <w:pPr>
              <w:widowControl w:val="0"/>
              <w:numPr>
                <w:ilvl w:val="0"/>
                <w:numId w:val="45"/>
              </w:numPr>
              <w:suppressAutoHyphens/>
              <w:spacing w:before="60" w:after="60"/>
              <w:jc w:val="both"/>
              <w:rPr>
                <w:rFonts w:ascii="Arial" w:hAnsi="Arial" w:cs="Arial"/>
                <w:sz w:val="20"/>
                <w:szCs w:val="20"/>
                <w:lang w:val="it-IT"/>
              </w:rPr>
            </w:pPr>
            <w:r w:rsidRPr="00FB4204">
              <w:rPr>
                <w:rFonts w:ascii="Arial" w:hAnsi="Arial" w:cs="Arial"/>
                <w:sz w:val="20"/>
                <w:szCs w:val="20"/>
                <w:lang w:val="it-IT"/>
              </w:rPr>
              <w:t>associazioni di apicoltori e centri di ricerca agraria;</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F25C8A">
            <w:pPr>
              <w:widowControl w:val="0"/>
              <w:numPr>
                <w:ilvl w:val="0"/>
                <w:numId w:val="44"/>
              </w:numPr>
              <w:suppressAutoHyphens/>
              <w:spacing w:before="60" w:after="60"/>
              <w:jc w:val="both"/>
              <w:rPr>
                <w:rFonts w:ascii="Arial" w:hAnsi="Arial" w:cs="Arial"/>
                <w:sz w:val="20"/>
                <w:szCs w:val="20"/>
              </w:rPr>
            </w:pPr>
            <w:r w:rsidRPr="00FB4204">
              <w:rPr>
                <w:rFonts w:ascii="Arial" w:hAnsi="Arial" w:cs="Arial"/>
                <w:sz w:val="20"/>
                <w:szCs w:val="20"/>
              </w:rPr>
              <w:t>Imker/innen mit Mehrwertsteuernummer,</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F25C8A">
            <w:pPr>
              <w:widowControl w:val="0"/>
              <w:numPr>
                <w:ilvl w:val="0"/>
                <w:numId w:val="45"/>
              </w:numPr>
              <w:suppressAutoHyphens/>
              <w:spacing w:before="60" w:after="60"/>
              <w:jc w:val="both"/>
              <w:rPr>
                <w:rFonts w:ascii="Arial" w:hAnsi="Arial" w:cs="Arial"/>
                <w:sz w:val="20"/>
                <w:szCs w:val="20"/>
                <w:lang w:val="it-IT"/>
              </w:rPr>
            </w:pPr>
            <w:r w:rsidRPr="00FB4204">
              <w:rPr>
                <w:rFonts w:ascii="Arial" w:hAnsi="Arial" w:cs="Arial"/>
                <w:sz w:val="20"/>
                <w:szCs w:val="20"/>
                <w:lang w:val="it-IT"/>
              </w:rPr>
              <w:t>apicoltori in possesso di partita IVA;</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F25C8A">
            <w:pPr>
              <w:widowControl w:val="0"/>
              <w:numPr>
                <w:ilvl w:val="0"/>
                <w:numId w:val="44"/>
              </w:numPr>
              <w:suppressAutoHyphens/>
              <w:spacing w:before="60" w:after="60"/>
              <w:jc w:val="both"/>
              <w:rPr>
                <w:rFonts w:ascii="Arial" w:hAnsi="Arial" w:cs="Arial"/>
                <w:sz w:val="20"/>
                <w:szCs w:val="20"/>
              </w:rPr>
            </w:pPr>
            <w:r w:rsidRPr="00FB4204">
              <w:rPr>
                <w:rFonts w:ascii="Arial" w:hAnsi="Arial" w:cs="Arial"/>
                <w:sz w:val="20"/>
                <w:szCs w:val="20"/>
              </w:rPr>
              <w:t>höhere Anzahl gemeldeter Bienenvölker.</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F25C8A">
            <w:pPr>
              <w:widowControl w:val="0"/>
              <w:numPr>
                <w:ilvl w:val="0"/>
                <w:numId w:val="45"/>
              </w:numPr>
              <w:suppressAutoHyphens/>
              <w:spacing w:before="60" w:after="60"/>
              <w:jc w:val="both"/>
              <w:rPr>
                <w:rFonts w:ascii="Arial" w:hAnsi="Arial" w:cs="Arial"/>
                <w:sz w:val="20"/>
                <w:szCs w:val="20"/>
                <w:lang w:val="it-IT"/>
              </w:rPr>
            </w:pPr>
            <w:r w:rsidRPr="00FB4204">
              <w:rPr>
                <w:rFonts w:ascii="Arial" w:hAnsi="Arial" w:cs="Arial"/>
                <w:sz w:val="20"/>
                <w:szCs w:val="20"/>
                <w:lang w:val="it-IT"/>
              </w:rPr>
              <w:t>maggior numero di alveari dichiarati.</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6.3 Bei gleichen Voraussetzungen hat der Antrag Vorrang, der früher eing</w:t>
            </w:r>
            <w:r w:rsidRPr="00FB4204">
              <w:rPr>
                <w:rFonts w:ascii="Arial" w:hAnsi="Arial" w:cs="Arial"/>
                <w:sz w:val="20"/>
                <w:szCs w:val="20"/>
              </w:rPr>
              <w:t>e</w:t>
            </w:r>
            <w:r w:rsidRPr="00FB4204">
              <w:rPr>
                <w:rFonts w:ascii="Arial" w:hAnsi="Arial" w:cs="Arial"/>
                <w:sz w:val="20"/>
                <w:szCs w:val="20"/>
              </w:rPr>
              <w:t>reicht wu</w:t>
            </w:r>
            <w:r w:rsidRPr="00FB4204">
              <w:rPr>
                <w:rFonts w:ascii="Arial" w:hAnsi="Arial" w:cs="Arial"/>
                <w:sz w:val="20"/>
                <w:szCs w:val="20"/>
              </w:rPr>
              <w:t>r</w:t>
            </w:r>
            <w:r w:rsidRPr="00FB4204">
              <w:rPr>
                <w:rFonts w:ascii="Arial" w:hAnsi="Arial" w:cs="Arial"/>
                <w:sz w:val="20"/>
                <w:szCs w:val="20"/>
              </w:rPr>
              <w:t>de.</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6.3 A parità di condizioni sarà data priorità alle domande in base all’ordine cronologico della loro presentazione.</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suppressAutoHyphens/>
              <w:spacing w:before="60" w:after="60"/>
              <w:jc w:val="both"/>
              <w:rPr>
                <w:rFonts w:ascii="Arial" w:hAnsi="Arial" w:cs="Arial"/>
                <w:sz w:val="20"/>
                <w:szCs w:val="20"/>
                <w:lang w:val="it-IT"/>
              </w:rPr>
            </w:pPr>
          </w:p>
        </w:tc>
        <w:tc>
          <w:tcPr>
            <w:tcW w:w="1360" w:type="dxa"/>
          </w:tcPr>
          <w:p w:rsidR="005F1E70" w:rsidRPr="00FB4204" w:rsidRDefault="005F1E70" w:rsidP="00A43CCD">
            <w:pPr>
              <w:widowControl w:val="0"/>
              <w:suppressAutoHyphens/>
              <w:spacing w:before="60" w:after="60"/>
              <w:jc w:val="both"/>
              <w:rPr>
                <w:rFonts w:ascii="Arial" w:hAnsi="Arial" w:cs="Arial"/>
                <w:sz w:val="20"/>
                <w:szCs w:val="20"/>
                <w:lang w:val="it-IT"/>
              </w:rPr>
            </w:pPr>
          </w:p>
        </w:tc>
        <w:tc>
          <w:tcPr>
            <w:tcW w:w="4139" w:type="dxa"/>
          </w:tcPr>
          <w:p w:rsidR="005F1E70" w:rsidRPr="00FB4204" w:rsidRDefault="005F1E70" w:rsidP="00A43CCD">
            <w:pPr>
              <w:widowControl w:val="0"/>
              <w:suppressAutoHyphens/>
              <w:spacing w:before="60" w:after="60"/>
              <w:jc w:val="both"/>
              <w:rPr>
                <w:rFonts w:ascii="Arial" w:hAnsi="Arial" w:cs="Arial"/>
                <w:b/>
                <w:sz w:val="20"/>
                <w:szCs w:val="20"/>
                <w:lang w:val="it-IT"/>
              </w:rPr>
            </w:pP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F25C8A">
            <w:pPr>
              <w:widowControl w:val="0"/>
              <w:numPr>
                <w:ilvl w:val="0"/>
                <w:numId w:val="46"/>
              </w:numPr>
              <w:suppressAutoHyphens/>
              <w:spacing w:before="60" w:after="60"/>
              <w:ind w:left="0" w:firstLine="0"/>
              <w:jc w:val="both"/>
              <w:rPr>
                <w:rFonts w:ascii="Arial" w:hAnsi="Arial" w:cs="Arial"/>
                <w:b/>
                <w:sz w:val="20"/>
                <w:szCs w:val="20"/>
              </w:rPr>
            </w:pPr>
            <w:r w:rsidRPr="00FB4204">
              <w:rPr>
                <w:rFonts w:ascii="Arial" w:hAnsi="Arial" w:cs="Arial"/>
                <w:b/>
                <w:sz w:val="20"/>
                <w:szCs w:val="20"/>
              </w:rPr>
              <w:t xml:space="preserve">Bearbeitung der Beihilfeanträge </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suppressAutoHyphens/>
              <w:spacing w:before="60" w:after="60"/>
              <w:jc w:val="both"/>
              <w:rPr>
                <w:rFonts w:ascii="Arial" w:hAnsi="Arial" w:cs="Arial"/>
                <w:b/>
                <w:sz w:val="20"/>
                <w:szCs w:val="20"/>
                <w:lang w:val="it-IT"/>
              </w:rPr>
            </w:pPr>
            <w:r w:rsidRPr="00FB4204">
              <w:rPr>
                <w:rFonts w:ascii="Arial" w:hAnsi="Arial" w:cs="Arial"/>
                <w:b/>
                <w:sz w:val="20"/>
                <w:szCs w:val="20"/>
                <w:lang w:val="it-IT"/>
              </w:rPr>
              <w:t>7. Istruttoria delle domande</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7.1 Innerhalb von 30 Tagen ab Ablauf der Abgabefrist für die Beihilfeanträge kontrolliert das Landesamt für Vie</w:t>
            </w:r>
            <w:r w:rsidRPr="00FB4204">
              <w:rPr>
                <w:rFonts w:ascii="Arial" w:hAnsi="Arial" w:cs="Arial"/>
                <w:sz w:val="20"/>
                <w:szCs w:val="20"/>
              </w:rPr>
              <w:t>h</w:t>
            </w:r>
            <w:r w:rsidRPr="00FB4204">
              <w:rPr>
                <w:rFonts w:ascii="Arial" w:hAnsi="Arial" w:cs="Arial"/>
                <w:sz w:val="20"/>
                <w:szCs w:val="20"/>
              </w:rPr>
              <w:t>zucht die eingereichten Anträge anhand der geltenden Förderrichtlinien, bestimmt die beihilfefähigen Projekte, erstellt die Ran</w:t>
            </w:r>
            <w:r w:rsidRPr="00FB4204">
              <w:rPr>
                <w:rFonts w:ascii="Arial" w:hAnsi="Arial" w:cs="Arial"/>
                <w:sz w:val="20"/>
                <w:szCs w:val="20"/>
              </w:rPr>
              <w:t>g</w:t>
            </w:r>
            <w:r w:rsidRPr="00FB4204">
              <w:rPr>
                <w:rFonts w:ascii="Arial" w:hAnsi="Arial" w:cs="Arial"/>
                <w:sz w:val="20"/>
                <w:szCs w:val="20"/>
              </w:rPr>
              <w:t>ordnung und informiert die A</w:t>
            </w:r>
            <w:r w:rsidRPr="00FB4204">
              <w:rPr>
                <w:rFonts w:ascii="Arial" w:hAnsi="Arial" w:cs="Arial"/>
                <w:sz w:val="20"/>
                <w:szCs w:val="20"/>
              </w:rPr>
              <w:t>n</w:t>
            </w:r>
            <w:r w:rsidRPr="00FB4204">
              <w:rPr>
                <w:rFonts w:ascii="Arial" w:hAnsi="Arial" w:cs="Arial"/>
                <w:sz w:val="20"/>
                <w:szCs w:val="20"/>
              </w:rPr>
              <w:t>tragsteller über die Gewährung der Beihilfe.</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7.1 Entro 30 giorni dalla scadenza del termine di pr</w:t>
            </w:r>
            <w:r w:rsidRPr="00FB4204">
              <w:rPr>
                <w:rFonts w:ascii="Arial" w:hAnsi="Arial" w:cs="Arial"/>
                <w:sz w:val="20"/>
                <w:szCs w:val="20"/>
                <w:lang w:val="it-IT"/>
              </w:rPr>
              <w:t>e</w:t>
            </w:r>
            <w:r w:rsidRPr="00FB4204">
              <w:rPr>
                <w:rFonts w:ascii="Arial" w:hAnsi="Arial" w:cs="Arial"/>
                <w:sz w:val="20"/>
                <w:szCs w:val="20"/>
                <w:lang w:val="it-IT"/>
              </w:rPr>
              <w:t>sentazione delle domande di aiuto, l’Ufficio provinciale Zootecnia, sulla base dei criteri di agevolazione vigenti, esamina le domande inoltrate, determina i progetti ammissibili, stila la gr</w:t>
            </w:r>
            <w:r w:rsidRPr="00FB4204">
              <w:rPr>
                <w:rFonts w:ascii="Arial" w:hAnsi="Arial" w:cs="Arial"/>
                <w:sz w:val="20"/>
                <w:szCs w:val="20"/>
                <w:lang w:val="it-IT"/>
              </w:rPr>
              <w:t>a</w:t>
            </w:r>
            <w:r w:rsidRPr="00FB4204">
              <w:rPr>
                <w:rFonts w:ascii="Arial" w:hAnsi="Arial" w:cs="Arial"/>
                <w:sz w:val="20"/>
                <w:szCs w:val="20"/>
                <w:lang w:val="it-IT"/>
              </w:rPr>
              <w:t>duatoria e informa i richiedenti della conce</w:t>
            </w:r>
            <w:r w:rsidRPr="00FB4204">
              <w:rPr>
                <w:rFonts w:ascii="Arial" w:hAnsi="Arial" w:cs="Arial"/>
                <w:sz w:val="20"/>
                <w:szCs w:val="20"/>
                <w:lang w:val="it-IT"/>
              </w:rPr>
              <w:t>s</w:t>
            </w:r>
            <w:r w:rsidRPr="00FB4204">
              <w:rPr>
                <w:rFonts w:ascii="Arial" w:hAnsi="Arial" w:cs="Arial"/>
                <w:sz w:val="20"/>
                <w:szCs w:val="20"/>
                <w:lang w:val="it-IT"/>
              </w:rPr>
              <w:t>sione dell’aiuto.</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suppressAutoHyphens/>
              <w:spacing w:before="60" w:after="60"/>
              <w:jc w:val="both"/>
              <w:rPr>
                <w:rFonts w:ascii="Arial" w:hAnsi="Arial" w:cs="Arial"/>
                <w:sz w:val="20"/>
                <w:szCs w:val="20"/>
              </w:rPr>
            </w:pPr>
            <w:r w:rsidRPr="00FB4204">
              <w:rPr>
                <w:rFonts w:ascii="Arial" w:hAnsi="Arial" w:cs="Arial"/>
                <w:sz w:val="20"/>
                <w:szCs w:val="20"/>
              </w:rPr>
              <w:t>7.2 Begünstigte, die die für eine bestimmte Maßnahme gewährte Beihilfe nicht in A</w:t>
            </w:r>
            <w:r w:rsidRPr="00FB4204">
              <w:rPr>
                <w:rFonts w:ascii="Arial" w:hAnsi="Arial" w:cs="Arial"/>
                <w:sz w:val="20"/>
                <w:szCs w:val="20"/>
              </w:rPr>
              <w:t>n</w:t>
            </w:r>
            <w:r w:rsidRPr="00FB4204">
              <w:rPr>
                <w:rFonts w:ascii="Arial" w:hAnsi="Arial" w:cs="Arial"/>
                <w:sz w:val="20"/>
                <w:szCs w:val="20"/>
              </w:rPr>
              <w:t>spruch ne</w:t>
            </w:r>
            <w:r w:rsidRPr="00FB4204">
              <w:rPr>
                <w:rFonts w:ascii="Arial" w:hAnsi="Arial" w:cs="Arial"/>
                <w:sz w:val="20"/>
                <w:szCs w:val="20"/>
              </w:rPr>
              <w:t>h</w:t>
            </w:r>
            <w:r w:rsidRPr="00FB4204">
              <w:rPr>
                <w:rFonts w:ascii="Arial" w:hAnsi="Arial" w:cs="Arial"/>
                <w:sz w:val="20"/>
                <w:szCs w:val="20"/>
              </w:rPr>
              <w:t>men wollen, müssen dies innerhalb 15 Tagen ab Erhalt der Zusage schriftlich mi</w:t>
            </w:r>
            <w:r w:rsidRPr="00FB4204">
              <w:rPr>
                <w:rFonts w:ascii="Arial" w:hAnsi="Arial" w:cs="Arial"/>
                <w:sz w:val="20"/>
                <w:szCs w:val="20"/>
              </w:rPr>
              <w:t>t</w:t>
            </w:r>
            <w:r w:rsidRPr="00FB4204">
              <w:rPr>
                <w:rFonts w:ascii="Arial" w:hAnsi="Arial" w:cs="Arial"/>
                <w:sz w:val="20"/>
                <w:szCs w:val="20"/>
              </w:rPr>
              <w:t xml:space="preserve">teilen, andernfalls werden sie für </w:t>
            </w:r>
            <w:r w:rsidRPr="00FB4204">
              <w:rPr>
                <w:rFonts w:ascii="Arial" w:hAnsi="Arial" w:cs="Arial"/>
                <w:sz w:val="20"/>
                <w:szCs w:val="20"/>
              </w:rPr>
              <w:lastRenderedPageBreak/>
              <w:t>diese Maßnahme aus der Rangliste der Begünstigten des folgenden Jahres ausgeschlo</w:t>
            </w:r>
            <w:r w:rsidRPr="00FB4204">
              <w:rPr>
                <w:rFonts w:ascii="Arial" w:hAnsi="Arial" w:cs="Arial"/>
                <w:sz w:val="20"/>
                <w:szCs w:val="20"/>
              </w:rPr>
              <w:t>s</w:t>
            </w:r>
            <w:r w:rsidRPr="00FB4204">
              <w:rPr>
                <w:rFonts w:ascii="Arial" w:hAnsi="Arial" w:cs="Arial"/>
                <w:sz w:val="20"/>
                <w:szCs w:val="20"/>
              </w:rPr>
              <w:t>sen.</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 xml:space="preserve">7.2 Qualora il beneficiario/la beneficiaria intenda rinunciare all’aiuto concesso per una data misura, deve darne comunicazione scritta entro 15 giorni dal ricevimento dell’avviso di concessione, pena l’esclusione dalla </w:t>
            </w:r>
            <w:r w:rsidRPr="00FB4204">
              <w:rPr>
                <w:rFonts w:ascii="Arial" w:hAnsi="Arial" w:cs="Arial"/>
                <w:sz w:val="20"/>
                <w:szCs w:val="20"/>
                <w:lang w:val="it-IT"/>
              </w:rPr>
              <w:lastRenderedPageBreak/>
              <w:t>graduatoria dei benef</w:t>
            </w:r>
            <w:r w:rsidRPr="00FB4204">
              <w:rPr>
                <w:rFonts w:ascii="Arial" w:hAnsi="Arial" w:cs="Arial"/>
                <w:sz w:val="20"/>
                <w:szCs w:val="20"/>
                <w:lang w:val="it-IT"/>
              </w:rPr>
              <w:t>i</w:t>
            </w:r>
            <w:r w:rsidRPr="00FB4204">
              <w:rPr>
                <w:rFonts w:ascii="Arial" w:hAnsi="Arial" w:cs="Arial"/>
                <w:sz w:val="20"/>
                <w:szCs w:val="20"/>
                <w:lang w:val="it-IT"/>
              </w:rPr>
              <w:t>ciari per l’annualità successiva con riferimento alla medesima misura.</w:t>
            </w:r>
          </w:p>
        </w:tc>
      </w:tr>
      <w:tr w:rsidR="005F1E70" w:rsidRPr="00FB4204" w:rsidTr="00DA1973">
        <w:tblPrEx>
          <w:tblCellMar>
            <w:top w:w="0" w:type="dxa"/>
            <w:left w:w="0" w:type="dxa"/>
            <w:bottom w:w="0" w:type="dxa"/>
            <w:right w:w="0" w:type="dxa"/>
          </w:tblCellMar>
        </w:tblPrEx>
        <w:tc>
          <w:tcPr>
            <w:tcW w:w="4140" w:type="dxa"/>
          </w:tcPr>
          <w:p w:rsidR="005F1E70" w:rsidRPr="00FB4204" w:rsidRDefault="005F1E70" w:rsidP="00A43CCD">
            <w:pPr>
              <w:widowControl w:val="0"/>
              <w:suppressAutoHyphens/>
              <w:spacing w:before="60" w:after="60"/>
              <w:jc w:val="both"/>
              <w:rPr>
                <w:rFonts w:ascii="Arial" w:hAnsi="Arial" w:cs="Arial"/>
                <w:sz w:val="20"/>
                <w:szCs w:val="20"/>
              </w:rPr>
            </w:pPr>
            <w:r w:rsidRPr="00FB4204">
              <w:rPr>
                <w:rFonts w:ascii="Arial" w:hAnsi="Arial" w:cs="Arial"/>
                <w:sz w:val="20"/>
                <w:szCs w:val="20"/>
              </w:rPr>
              <w:lastRenderedPageBreak/>
              <w:t>7.3 Wird im Zuge eines Lokalaugenscheins festg</w:t>
            </w:r>
            <w:r w:rsidRPr="00FB4204">
              <w:rPr>
                <w:rFonts w:ascii="Arial" w:hAnsi="Arial" w:cs="Arial"/>
                <w:sz w:val="20"/>
                <w:szCs w:val="20"/>
              </w:rPr>
              <w:t>e</w:t>
            </w:r>
            <w:r w:rsidRPr="00FB4204">
              <w:rPr>
                <w:rFonts w:ascii="Arial" w:hAnsi="Arial" w:cs="Arial"/>
                <w:sz w:val="20"/>
                <w:szCs w:val="20"/>
              </w:rPr>
              <w:t>stellt, dass ein Beihilfeempfänger nicht einhält, was im Antrag erklärt wurde, so wird er von Amts w</w:t>
            </w:r>
            <w:r w:rsidRPr="00FB4204">
              <w:rPr>
                <w:rFonts w:ascii="Arial" w:hAnsi="Arial" w:cs="Arial"/>
                <w:sz w:val="20"/>
                <w:szCs w:val="20"/>
              </w:rPr>
              <w:t>e</w:t>
            </w:r>
            <w:r w:rsidRPr="00FB4204">
              <w:rPr>
                <w:rFonts w:ascii="Arial" w:hAnsi="Arial" w:cs="Arial"/>
                <w:sz w:val="20"/>
                <w:szCs w:val="20"/>
              </w:rPr>
              <w:t>gen von der gesamten Beihilfe ausgeschlossen, sowohl für den betreffenden A</w:t>
            </w:r>
            <w:r w:rsidRPr="00FB4204">
              <w:rPr>
                <w:rFonts w:ascii="Arial" w:hAnsi="Arial" w:cs="Arial"/>
                <w:sz w:val="20"/>
                <w:szCs w:val="20"/>
              </w:rPr>
              <w:t>n</w:t>
            </w:r>
            <w:r w:rsidRPr="00FB4204">
              <w:rPr>
                <w:rFonts w:ascii="Arial" w:hAnsi="Arial" w:cs="Arial"/>
                <w:sz w:val="20"/>
                <w:szCs w:val="20"/>
              </w:rPr>
              <w:t>trag als auch für sämtliche Anträge, die er in den folgenden zwei Jahren vorlegt. Dies gilt nicht für den Fall, dass er die Abweichung von der Erklärung vorab mitgeteilt hat.</w:t>
            </w:r>
          </w:p>
        </w:tc>
        <w:tc>
          <w:tcPr>
            <w:tcW w:w="1360" w:type="dxa"/>
          </w:tcPr>
          <w:p w:rsidR="005F1E70" w:rsidRPr="00FB4204" w:rsidRDefault="005F1E70" w:rsidP="00A43CCD">
            <w:pPr>
              <w:widowControl w:val="0"/>
              <w:suppressAutoHyphens/>
              <w:spacing w:before="60" w:after="60"/>
              <w:jc w:val="both"/>
              <w:rPr>
                <w:rFonts w:ascii="Arial" w:hAnsi="Arial" w:cs="Arial"/>
                <w:sz w:val="20"/>
                <w:szCs w:val="20"/>
              </w:rPr>
            </w:pPr>
          </w:p>
        </w:tc>
        <w:tc>
          <w:tcPr>
            <w:tcW w:w="4139" w:type="dxa"/>
          </w:tcPr>
          <w:p w:rsidR="005F1E70" w:rsidRPr="00FB4204" w:rsidRDefault="005F1E70" w:rsidP="00A43CCD">
            <w:pPr>
              <w:widowControl w:val="0"/>
              <w:suppressAutoHyphens/>
              <w:spacing w:before="60" w:after="60"/>
              <w:jc w:val="both"/>
              <w:rPr>
                <w:rFonts w:ascii="Arial" w:hAnsi="Arial" w:cs="Arial"/>
                <w:sz w:val="20"/>
                <w:szCs w:val="20"/>
                <w:lang w:val="it-IT"/>
              </w:rPr>
            </w:pPr>
            <w:r w:rsidRPr="00FB4204">
              <w:rPr>
                <w:rFonts w:ascii="Arial" w:hAnsi="Arial" w:cs="Arial"/>
                <w:sz w:val="20"/>
                <w:szCs w:val="20"/>
                <w:lang w:val="it-IT"/>
              </w:rPr>
              <w:t>7.3 Qualora nel corso del sopralluogo si acce</w:t>
            </w:r>
            <w:r w:rsidRPr="00FB4204">
              <w:rPr>
                <w:rFonts w:ascii="Arial" w:hAnsi="Arial" w:cs="Arial"/>
                <w:sz w:val="20"/>
                <w:szCs w:val="20"/>
                <w:lang w:val="it-IT"/>
              </w:rPr>
              <w:t>r</w:t>
            </w:r>
            <w:r w:rsidRPr="00FB4204">
              <w:rPr>
                <w:rFonts w:ascii="Arial" w:hAnsi="Arial" w:cs="Arial"/>
                <w:sz w:val="20"/>
                <w:szCs w:val="20"/>
                <w:lang w:val="it-IT"/>
              </w:rPr>
              <w:t>tasse il mancato rispetto di quanto dichiarato nella domanda, senza che sia stata effettuata una comunicazione preventiva al riguardo, si provvede d’ufficio all’esclusione dell’interessato/interessata dal beneficio dell’aiuto co</w:t>
            </w:r>
            <w:r w:rsidRPr="00FB4204">
              <w:rPr>
                <w:rFonts w:ascii="Arial" w:hAnsi="Arial" w:cs="Arial"/>
                <w:sz w:val="20"/>
                <w:szCs w:val="20"/>
                <w:lang w:val="it-IT"/>
              </w:rPr>
              <w:t>n</w:t>
            </w:r>
            <w:r w:rsidRPr="00FB4204">
              <w:rPr>
                <w:rFonts w:ascii="Arial" w:hAnsi="Arial" w:cs="Arial"/>
                <w:sz w:val="20"/>
                <w:szCs w:val="20"/>
                <w:lang w:val="it-IT"/>
              </w:rPr>
              <w:t>cesso sia per la domanda in questione che per quelle relative alle due annualità successive.</w:t>
            </w:r>
          </w:p>
        </w:tc>
      </w:tr>
      <w:tr w:rsidR="00670E23" w:rsidRPr="00FB4204" w:rsidTr="00DA1973">
        <w:tblPrEx>
          <w:tblCellMar>
            <w:top w:w="0" w:type="dxa"/>
            <w:left w:w="0" w:type="dxa"/>
            <w:bottom w:w="0" w:type="dxa"/>
            <w:right w:w="0" w:type="dxa"/>
          </w:tblCellMar>
        </w:tblPrEx>
        <w:tc>
          <w:tcPr>
            <w:tcW w:w="4140" w:type="dxa"/>
          </w:tcPr>
          <w:p w:rsidR="00670E23" w:rsidRPr="00FB4204" w:rsidRDefault="00670E23" w:rsidP="00A43CCD">
            <w:pPr>
              <w:widowControl w:val="0"/>
              <w:suppressAutoHyphens/>
              <w:spacing w:before="60" w:after="60"/>
              <w:jc w:val="both"/>
              <w:rPr>
                <w:rFonts w:ascii="Arial" w:hAnsi="Arial" w:cs="Arial"/>
                <w:sz w:val="20"/>
                <w:szCs w:val="20"/>
              </w:rPr>
            </w:pPr>
          </w:p>
        </w:tc>
        <w:tc>
          <w:tcPr>
            <w:tcW w:w="1360" w:type="dxa"/>
          </w:tcPr>
          <w:p w:rsidR="00670E23" w:rsidRPr="00FB4204" w:rsidRDefault="00670E23" w:rsidP="00A43CCD">
            <w:pPr>
              <w:widowControl w:val="0"/>
              <w:suppressAutoHyphens/>
              <w:spacing w:before="60" w:after="60"/>
              <w:jc w:val="both"/>
              <w:rPr>
                <w:rFonts w:ascii="Arial" w:hAnsi="Arial" w:cs="Arial"/>
                <w:sz w:val="20"/>
                <w:szCs w:val="20"/>
              </w:rPr>
            </w:pPr>
          </w:p>
        </w:tc>
        <w:tc>
          <w:tcPr>
            <w:tcW w:w="4139" w:type="dxa"/>
          </w:tcPr>
          <w:p w:rsidR="00670E23" w:rsidRPr="00FB4204" w:rsidRDefault="00670E23" w:rsidP="00A43CCD">
            <w:pPr>
              <w:widowControl w:val="0"/>
              <w:suppressAutoHyphens/>
              <w:spacing w:before="60" w:after="60"/>
              <w:jc w:val="both"/>
              <w:rPr>
                <w:rFonts w:ascii="Arial" w:hAnsi="Arial" w:cs="Arial"/>
                <w:sz w:val="20"/>
                <w:szCs w:val="20"/>
                <w:lang w:val="it-IT"/>
              </w:rPr>
            </w:pPr>
          </w:p>
        </w:tc>
      </w:tr>
      <w:tr w:rsidR="00670E23" w:rsidRPr="00FB4204" w:rsidTr="00510EE8">
        <w:tblPrEx>
          <w:tblCellMar>
            <w:top w:w="0" w:type="dxa"/>
            <w:left w:w="0" w:type="dxa"/>
            <w:bottom w:w="0" w:type="dxa"/>
            <w:right w:w="0" w:type="dxa"/>
          </w:tblCellMar>
        </w:tblPrEx>
        <w:tc>
          <w:tcPr>
            <w:tcW w:w="4140" w:type="dxa"/>
          </w:tcPr>
          <w:p w:rsidR="00670E23" w:rsidRPr="00FB4204" w:rsidRDefault="00670E23" w:rsidP="00967B63">
            <w:pPr>
              <w:widowControl w:val="0"/>
              <w:suppressAutoHyphens/>
              <w:spacing w:before="60" w:after="60"/>
              <w:jc w:val="both"/>
              <w:rPr>
                <w:rFonts w:ascii="Arial" w:hAnsi="Arial" w:cs="Arial"/>
                <w:b/>
                <w:sz w:val="20"/>
                <w:szCs w:val="20"/>
              </w:rPr>
            </w:pPr>
          </w:p>
        </w:tc>
        <w:tc>
          <w:tcPr>
            <w:tcW w:w="1360" w:type="dxa"/>
          </w:tcPr>
          <w:p w:rsidR="00670E23" w:rsidRPr="00FB4204" w:rsidRDefault="00670E23" w:rsidP="00510EE8">
            <w:pPr>
              <w:widowControl w:val="0"/>
              <w:suppressAutoHyphens/>
              <w:spacing w:before="60" w:after="60"/>
              <w:jc w:val="both"/>
              <w:rPr>
                <w:rFonts w:ascii="Arial" w:hAnsi="Arial" w:cs="Arial"/>
                <w:sz w:val="20"/>
                <w:szCs w:val="20"/>
                <w:lang w:val="it-IT"/>
              </w:rPr>
            </w:pPr>
          </w:p>
        </w:tc>
        <w:tc>
          <w:tcPr>
            <w:tcW w:w="4139" w:type="dxa"/>
          </w:tcPr>
          <w:p w:rsidR="00670E23" w:rsidRPr="00FB4204" w:rsidRDefault="00670E23" w:rsidP="00967B63">
            <w:pPr>
              <w:widowControl w:val="0"/>
              <w:tabs>
                <w:tab w:val="left" w:pos="357"/>
              </w:tabs>
              <w:suppressAutoHyphens/>
              <w:spacing w:before="60" w:after="60"/>
              <w:jc w:val="both"/>
              <w:rPr>
                <w:rFonts w:ascii="Arial" w:hAnsi="Arial" w:cs="Arial"/>
                <w:b/>
                <w:sz w:val="20"/>
                <w:szCs w:val="20"/>
                <w:lang w:val="it-IT"/>
              </w:rPr>
            </w:pPr>
          </w:p>
        </w:tc>
      </w:tr>
      <w:tr w:rsidR="00670E23" w:rsidRPr="00FB4204" w:rsidTr="00510EE8">
        <w:tblPrEx>
          <w:tblCellMar>
            <w:top w:w="0" w:type="dxa"/>
            <w:left w:w="0" w:type="dxa"/>
            <w:bottom w:w="0" w:type="dxa"/>
            <w:right w:w="0" w:type="dxa"/>
          </w:tblCellMar>
        </w:tblPrEx>
        <w:tc>
          <w:tcPr>
            <w:tcW w:w="4140" w:type="dxa"/>
          </w:tcPr>
          <w:p w:rsidR="00670E23" w:rsidRPr="00FB4204" w:rsidRDefault="00670E23" w:rsidP="00510EE8">
            <w:pPr>
              <w:widowControl w:val="0"/>
              <w:suppressAutoHyphens/>
              <w:spacing w:before="60" w:after="60"/>
              <w:jc w:val="both"/>
              <w:rPr>
                <w:rFonts w:ascii="Arial" w:hAnsi="Arial" w:cs="Arial"/>
                <w:sz w:val="20"/>
                <w:szCs w:val="20"/>
                <w:lang w:val="it-IT"/>
              </w:rPr>
            </w:pPr>
          </w:p>
        </w:tc>
        <w:tc>
          <w:tcPr>
            <w:tcW w:w="1360" w:type="dxa"/>
          </w:tcPr>
          <w:p w:rsidR="00670E23" w:rsidRPr="00FB4204" w:rsidRDefault="00670E23" w:rsidP="00510EE8">
            <w:pPr>
              <w:widowControl w:val="0"/>
              <w:suppressAutoHyphens/>
              <w:spacing w:before="60" w:after="60"/>
              <w:jc w:val="both"/>
              <w:rPr>
                <w:rFonts w:ascii="Arial" w:hAnsi="Arial" w:cs="Arial"/>
                <w:sz w:val="20"/>
                <w:szCs w:val="20"/>
                <w:lang w:val="it-IT"/>
              </w:rPr>
            </w:pPr>
          </w:p>
        </w:tc>
        <w:tc>
          <w:tcPr>
            <w:tcW w:w="4139" w:type="dxa"/>
          </w:tcPr>
          <w:p w:rsidR="00670E23" w:rsidRPr="00FB4204" w:rsidRDefault="00670E23" w:rsidP="00510EE8">
            <w:pPr>
              <w:widowControl w:val="0"/>
              <w:suppressAutoHyphens/>
              <w:spacing w:before="60" w:after="60"/>
              <w:jc w:val="both"/>
              <w:rPr>
                <w:rFonts w:ascii="Arial" w:hAnsi="Arial" w:cs="Arial"/>
                <w:sz w:val="20"/>
                <w:szCs w:val="20"/>
              </w:rPr>
            </w:pPr>
          </w:p>
        </w:tc>
      </w:tr>
    </w:tbl>
    <w:p w:rsidR="00670E23" w:rsidRDefault="00670E23" w:rsidP="00A43CCD">
      <w:pPr>
        <w:widowControl w:val="0"/>
        <w:suppressAutoHyphens/>
        <w:spacing w:before="60" w:after="60"/>
        <w:jc w:val="both"/>
        <w:rPr>
          <w:rFonts w:ascii="Arial" w:hAnsi="Arial" w:cs="Arial"/>
          <w:sz w:val="16"/>
          <w:szCs w:val="16"/>
        </w:rPr>
      </w:pPr>
    </w:p>
    <w:p w:rsidR="00670E23" w:rsidRDefault="00670E23" w:rsidP="00A43CCD">
      <w:pPr>
        <w:widowControl w:val="0"/>
        <w:suppressAutoHyphens/>
        <w:spacing w:before="60" w:after="60"/>
        <w:jc w:val="both"/>
        <w:rPr>
          <w:rFonts w:ascii="Arial" w:hAnsi="Arial" w:cs="Arial"/>
          <w:sz w:val="16"/>
          <w:szCs w:val="16"/>
        </w:rPr>
      </w:pPr>
    </w:p>
    <w:p w:rsidR="00670E23" w:rsidRPr="00670E23" w:rsidRDefault="00670E23" w:rsidP="00A43CCD">
      <w:pPr>
        <w:widowControl w:val="0"/>
        <w:suppressAutoHyphens/>
        <w:spacing w:before="60" w:after="60"/>
        <w:jc w:val="both"/>
        <w:rPr>
          <w:rFonts w:ascii="Arial" w:hAnsi="Arial" w:cs="Arial"/>
          <w:sz w:val="16"/>
          <w:szCs w:val="16"/>
        </w:rPr>
      </w:pPr>
    </w:p>
    <w:p w:rsidR="00670E23" w:rsidRPr="00670E23" w:rsidRDefault="00670E23" w:rsidP="00A43CCD">
      <w:pPr>
        <w:widowControl w:val="0"/>
        <w:suppressAutoHyphens/>
        <w:spacing w:before="60" w:after="60"/>
        <w:jc w:val="both"/>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G:\DATEN\LEGGI\Landwirtschaft\Bienenzucht\2020 12 04 Richtlinien Beihilfen 2020-2021 Bienenzucht_rev.doc</w:t>
      </w:r>
      <w:r>
        <w:rPr>
          <w:rFonts w:ascii="Arial" w:hAnsi="Arial" w:cs="Arial"/>
          <w:sz w:val="16"/>
          <w:szCs w:val="16"/>
        </w:rPr>
        <w:fldChar w:fldCharType="end"/>
      </w:r>
    </w:p>
    <w:sectPr w:rsidR="00670E23" w:rsidRPr="00670E23" w:rsidSect="0035739A">
      <w:footerReference w:type="even" r:id="rId8"/>
      <w:footerReference w:type="default" r:id="rId9"/>
      <w:pgSz w:w="11906" w:h="16838"/>
      <w:pgMar w:top="1418"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127" w:rsidRDefault="000D4127">
      <w:r>
        <w:separator/>
      </w:r>
    </w:p>
  </w:endnote>
  <w:endnote w:type="continuationSeparator" w:id="0">
    <w:p w:rsidR="000D4127" w:rsidRDefault="000D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BE" w:rsidRDefault="00412DBE" w:rsidP="005E337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12DBE" w:rsidRDefault="00412D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BE" w:rsidRPr="0035739A" w:rsidRDefault="00412DBE" w:rsidP="005E3371">
    <w:pPr>
      <w:pStyle w:val="Fuzeile"/>
      <w:framePr w:wrap="around" w:vAnchor="text" w:hAnchor="margin" w:xAlign="center" w:y="1"/>
      <w:rPr>
        <w:rStyle w:val="Seitenzahl"/>
        <w:rFonts w:ascii="Arial" w:hAnsi="Arial" w:cs="Arial"/>
        <w:sz w:val="20"/>
        <w:szCs w:val="20"/>
      </w:rPr>
    </w:pPr>
    <w:r w:rsidRPr="0035739A">
      <w:rPr>
        <w:rStyle w:val="Seitenzahl"/>
        <w:rFonts w:ascii="Arial" w:hAnsi="Arial" w:cs="Arial"/>
        <w:sz w:val="20"/>
        <w:szCs w:val="20"/>
      </w:rPr>
      <w:fldChar w:fldCharType="begin"/>
    </w:r>
    <w:r w:rsidRPr="0035739A">
      <w:rPr>
        <w:rStyle w:val="Seitenzahl"/>
        <w:rFonts w:ascii="Arial" w:hAnsi="Arial" w:cs="Arial"/>
        <w:sz w:val="20"/>
        <w:szCs w:val="20"/>
      </w:rPr>
      <w:instrText xml:space="preserve">PAGE  </w:instrText>
    </w:r>
    <w:r w:rsidRPr="0035739A">
      <w:rPr>
        <w:rStyle w:val="Seitenzahl"/>
        <w:rFonts w:ascii="Arial" w:hAnsi="Arial" w:cs="Arial"/>
        <w:sz w:val="20"/>
        <w:szCs w:val="20"/>
      </w:rPr>
      <w:fldChar w:fldCharType="separate"/>
    </w:r>
    <w:r w:rsidR="00166D2A">
      <w:rPr>
        <w:rStyle w:val="Seitenzahl"/>
        <w:rFonts w:ascii="Arial" w:hAnsi="Arial" w:cs="Arial"/>
        <w:noProof/>
        <w:sz w:val="20"/>
        <w:szCs w:val="20"/>
      </w:rPr>
      <w:t>- 2 -</w:t>
    </w:r>
    <w:r w:rsidRPr="0035739A">
      <w:rPr>
        <w:rStyle w:val="Seitenzahl"/>
        <w:rFonts w:ascii="Arial" w:hAnsi="Arial" w:cs="Arial"/>
        <w:sz w:val="20"/>
        <w:szCs w:val="20"/>
      </w:rPr>
      <w:fldChar w:fldCharType="end"/>
    </w:r>
  </w:p>
  <w:p w:rsidR="00412DBE" w:rsidRDefault="00412DBE" w:rsidP="006355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127" w:rsidRDefault="000D4127">
      <w:r>
        <w:separator/>
      </w:r>
    </w:p>
  </w:footnote>
  <w:footnote w:type="continuationSeparator" w:id="0">
    <w:p w:rsidR="000D4127" w:rsidRDefault="000D4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F60"/>
    <w:multiLevelType w:val="hybridMultilevel"/>
    <w:tmpl w:val="5706FD72"/>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F3003"/>
    <w:multiLevelType w:val="hybridMultilevel"/>
    <w:tmpl w:val="4802DB00"/>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61DAD"/>
    <w:multiLevelType w:val="hybridMultilevel"/>
    <w:tmpl w:val="77E2A958"/>
    <w:lvl w:ilvl="0" w:tplc="FD265C2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B7DF9"/>
    <w:multiLevelType w:val="hybridMultilevel"/>
    <w:tmpl w:val="F87EAB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B77B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583DCD"/>
    <w:multiLevelType w:val="hybridMultilevel"/>
    <w:tmpl w:val="3864D426"/>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724EC"/>
    <w:multiLevelType w:val="hybridMultilevel"/>
    <w:tmpl w:val="55C61D34"/>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7185B"/>
    <w:multiLevelType w:val="hybridMultilevel"/>
    <w:tmpl w:val="1382EA62"/>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645B9"/>
    <w:multiLevelType w:val="hybridMultilevel"/>
    <w:tmpl w:val="2F8697AA"/>
    <w:lvl w:ilvl="0" w:tplc="FD265C2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70A8F"/>
    <w:multiLevelType w:val="hybridMultilevel"/>
    <w:tmpl w:val="A83E05F8"/>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F0C33"/>
    <w:multiLevelType w:val="hybridMultilevel"/>
    <w:tmpl w:val="54C8EA82"/>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51AC9"/>
    <w:multiLevelType w:val="hybridMultilevel"/>
    <w:tmpl w:val="79506D12"/>
    <w:lvl w:ilvl="0" w:tplc="FD265C2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E72B0"/>
    <w:multiLevelType w:val="hybridMultilevel"/>
    <w:tmpl w:val="283AB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C214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034E55"/>
    <w:multiLevelType w:val="hybridMultilevel"/>
    <w:tmpl w:val="D0106D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01ECF"/>
    <w:multiLevelType w:val="hybridMultilevel"/>
    <w:tmpl w:val="D6426280"/>
    <w:lvl w:ilvl="0" w:tplc="FA8672EA">
      <w:start w:val="3"/>
      <w:numFmt w:val="decimal"/>
      <w:lvlText w:val="%1."/>
      <w:lvlJc w:val="left"/>
      <w:pPr>
        <w:ind w:left="720" w:hanging="360"/>
      </w:pPr>
      <w:rPr>
        <w:rFonts w:ascii="Arial" w:hAnsi="Arial" w:hint="default"/>
        <w:b/>
        <w:i w:val="0"/>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8F45F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193469"/>
    <w:multiLevelType w:val="hybridMultilevel"/>
    <w:tmpl w:val="9A94D06C"/>
    <w:lvl w:ilvl="0" w:tplc="FD265C2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61F3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F37B57"/>
    <w:multiLevelType w:val="hybridMultilevel"/>
    <w:tmpl w:val="2F508EBC"/>
    <w:lvl w:ilvl="0" w:tplc="FD265C2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B622B"/>
    <w:multiLevelType w:val="hybridMultilevel"/>
    <w:tmpl w:val="D3D67330"/>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15BAB"/>
    <w:multiLevelType w:val="hybridMultilevel"/>
    <w:tmpl w:val="EA36DE56"/>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A131D"/>
    <w:multiLevelType w:val="multilevel"/>
    <w:tmpl w:val="B92AFD40"/>
    <w:lvl w:ilvl="0">
      <w:start w:val="1"/>
      <w:numFmt w:val="decimal"/>
      <w:lvlText w:val="%1."/>
      <w:lvlJc w:val="left"/>
      <w:pPr>
        <w:tabs>
          <w:tab w:val="num" w:pos="360"/>
        </w:tabs>
        <w:ind w:left="360" w:hanging="360"/>
      </w:pPr>
    </w:lvl>
    <w:lvl w:ilvl="1">
      <w:start w:val="1"/>
      <w:numFmt w:val="decimal"/>
      <w:pStyle w:val="Standard"/>
      <w:isLgl/>
      <w:lvlText w:val="%1.%2"/>
      <w:lvlJc w:val="left"/>
      <w:pPr>
        <w:ind w:left="375" w:hanging="375"/>
      </w:pPr>
      <w:rPr>
        <w:rFonts w:hint="default"/>
      </w:rPr>
    </w:lvl>
    <w:lvl w:ilvl="2">
      <w:start w:val="1"/>
      <w:numFmt w:val="decimal"/>
      <w:pStyle w:val="Standard"/>
      <w:isLgl/>
      <w:lvlText w:val="%1.%2.%3"/>
      <w:lvlJc w:val="left"/>
      <w:pPr>
        <w:ind w:left="720" w:hanging="720"/>
      </w:pPr>
      <w:rPr>
        <w:rFonts w:hint="default"/>
      </w:rPr>
    </w:lvl>
    <w:lvl w:ilvl="3">
      <w:start w:val="1"/>
      <w:numFmt w:val="decimal"/>
      <w:pStyle w:val="Standard"/>
      <w:isLgl/>
      <w:lvlText w:val="%1.%2.%3.%4"/>
      <w:lvlJc w:val="left"/>
      <w:pPr>
        <w:ind w:left="720" w:hanging="720"/>
      </w:pPr>
      <w:rPr>
        <w:rFonts w:hint="default"/>
      </w:rPr>
    </w:lvl>
    <w:lvl w:ilvl="4">
      <w:start w:val="1"/>
      <w:numFmt w:val="decimal"/>
      <w:pStyle w:val="Standard"/>
      <w:isLgl/>
      <w:lvlText w:val="%1.%2.%3.%4.%5"/>
      <w:lvlJc w:val="left"/>
      <w:pPr>
        <w:ind w:left="1080" w:hanging="1080"/>
      </w:pPr>
      <w:rPr>
        <w:rFonts w:hint="default"/>
      </w:rPr>
    </w:lvl>
    <w:lvl w:ilvl="5">
      <w:start w:val="1"/>
      <w:numFmt w:val="decimal"/>
      <w:pStyle w:val="Standard"/>
      <w:isLgl/>
      <w:lvlText w:val="%1.%2.%3.%4.%5.%6"/>
      <w:lvlJc w:val="left"/>
      <w:pPr>
        <w:ind w:left="1080" w:hanging="1080"/>
      </w:pPr>
      <w:rPr>
        <w:rFonts w:hint="default"/>
      </w:rPr>
    </w:lvl>
    <w:lvl w:ilvl="6">
      <w:start w:val="1"/>
      <w:numFmt w:val="decimal"/>
      <w:pStyle w:val="Standard"/>
      <w:isLgl/>
      <w:lvlText w:val="%1.%2.%3.%4.%5.%6.%7"/>
      <w:lvlJc w:val="left"/>
      <w:pPr>
        <w:ind w:left="1440" w:hanging="1440"/>
      </w:pPr>
      <w:rPr>
        <w:rFonts w:hint="default"/>
      </w:rPr>
    </w:lvl>
    <w:lvl w:ilvl="7">
      <w:start w:val="1"/>
      <w:numFmt w:val="decimal"/>
      <w:pStyle w:val="Standard"/>
      <w:isLgl/>
      <w:lvlText w:val="%1.%2.%3.%4.%5.%6.%7.%8"/>
      <w:lvlJc w:val="left"/>
      <w:pPr>
        <w:ind w:left="1440" w:hanging="1440"/>
      </w:pPr>
      <w:rPr>
        <w:rFonts w:hint="default"/>
      </w:rPr>
    </w:lvl>
    <w:lvl w:ilvl="8">
      <w:start w:val="1"/>
      <w:numFmt w:val="decimal"/>
      <w:pStyle w:val="Standard"/>
      <w:isLgl/>
      <w:lvlText w:val="%1.%2.%3.%4.%5.%6.%7.%8.%9"/>
      <w:lvlJc w:val="left"/>
      <w:pPr>
        <w:ind w:left="1800" w:hanging="1800"/>
      </w:pPr>
      <w:rPr>
        <w:rFonts w:hint="default"/>
      </w:rPr>
    </w:lvl>
  </w:abstractNum>
  <w:abstractNum w:abstractNumId="23" w15:restartNumberingAfterBreak="0">
    <w:nsid w:val="409F5421"/>
    <w:multiLevelType w:val="hybridMultilevel"/>
    <w:tmpl w:val="60226A90"/>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CD1433"/>
    <w:multiLevelType w:val="hybridMultilevel"/>
    <w:tmpl w:val="46628782"/>
    <w:lvl w:ilvl="0" w:tplc="FD265C2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B4971"/>
    <w:multiLevelType w:val="hybridMultilevel"/>
    <w:tmpl w:val="5A96B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0F2687"/>
    <w:multiLevelType w:val="hybridMultilevel"/>
    <w:tmpl w:val="897E3596"/>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436B81"/>
    <w:multiLevelType w:val="hybridMultilevel"/>
    <w:tmpl w:val="FD16DF44"/>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D8734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214301"/>
    <w:multiLevelType w:val="hybridMultilevel"/>
    <w:tmpl w:val="9D88F46E"/>
    <w:lvl w:ilvl="0" w:tplc="FD265C2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100A7B"/>
    <w:multiLevelType w:val="hybridMultilevel"/>
    <w:tmpl w:val="A6E05C9C"/>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4102A7"/>
    <w:multiLevelType w:val="hybridMultilevel"/>
    <w:tmpl w:val="CD70C8C8"/>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47717B"/>
    <w:multiLevelType w:val="hybridMultilevel"/>
    <w:tmpl w:val="8D3016FA"/>
    <w:lvl w:ilvl="0" w:tplc="FD265C2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072E3C"/>
    <w:multiLevelType w:val="hybridMultilevel"/>
    <w:tmpl w:val="EA9C06CA"/>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E247ED"/>
    <w:multiLevelType w:val="hybridMultilevel"/>
    <w:tmpl w:val="1C1A5634"/>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A203A9"/>
    <w:multiLevelType w:val="hybridMultilevel"/>
    <w:tmpl w:val="5358E054"/>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5727EB"/>
    <w:multiLevelType w:val="hybridMultilevel"/>
    <w:tmpl w:val="7EF4F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D57355"/>
    <w:multiLevelType w:val="multilevel"/>
    <w:tmpl w:val="EDE2A784"/>
    <w:lvl w:ilvl="0">
      <w:start w:val="4"/>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203622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85B259D"/>
    <w:multiLevelType w:val="hybridMultilevel"/>
    <w:tmpl w:val="45D43BF2"/>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2B168C"/>
    <w:multiLevelType w:val="hybridMultilevel"/>
    <w:tmpl w:val="6F5227B0"/>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386808"/>
    <w:multiLevelType w:val="singleLevel"/>
    <w:tmpl w:val="0407000F"/>
    <w:lvl w:ilvl="0">
      <w:start w:val="1"/>
      <w:numFmt w:val="decimal"/>
      <w:lvlText w:val="%1."/>
      <w:lvlJc w:val="left"/>
      <w:pPr>
        <w:tabs>
          <w:tab w:val="num" w:pos="360"/>
        </w:tabs>
        <w:ind w:left="360" w:hanging="360"/>
      </w:pPr>
    </w:lvl>
  </w:abstractNum>
  <w:abstractNum w:abstractNumId="42" w15:restartNumberingAfterBreak="0">
    <w:nsid w:val="6D6462D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6E661F16"/>
    <w:multiLevelType w:val="hybridMultilevel"/>
    <w:tmpl w:val="AC109710"/>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852362"/>
    <w:multiLevelType w:val="hybridMultilevel"/>
    <w:tmpl w:val="2424D7CE"/>
    <w:lvl w:ilvl="0" w:tplc="FD265C2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E563B9"/>
    <w:multiLevelType w:val="hybridMultilevel"/>
    <w:tmpl w:val="0E46EA94"/>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E24DB3"/>
    <w:multiLevelType w:val="hybridMultilevel"/>
    <w:tmpl w:val="3AB2419C"/>
    <w:lvl w:ilvl="0" w:tplc="FD265C2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ED678D"/>
    <w:multiLevelType w:val="hybridMultilevel"/>
    <w:tmpl w:val="AE686428"/>
    <w:lvl w:ilvl="0" w:tplc="C7A22F3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B53E48"/>
    <w:multiLevelType w:val="hybridMultilevel"/>
    <w:tmpl w:val="33943CD2"/>
    <w:lvl w:ilvl="0" w:tplc="B1A6AD0A">
      <w:start w:val="8"/>
      <w:numFmt w:val="decimal"/>
      <w:lvlText w:val="%1."/>
      <w:lvlJc w:val="left"/>
      <w:pPr>
        <w:ind w:left="720" w:hanging="360"/>
      </w:pPr>
      <w:rPr>
        <w:rFonts w:ascii="Arial" w:hAnsi="Arial" w:hint="default"/>
        <w:b/>
        <w:i w:val="0"/>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B507564"/>
    <w:multiLevelType w:val="singleLevel"/>
    <w:tmpl w:val="04070001"/>
    <w:lvl w:ilvl="0">
      <w:start w:val="1"/>
      <w:numFmt w:val="bullet"/>
      <w:lvlText w:val=""/>
      <w:lvlJc w:val="left"/>
      <w:pPr>
        <w:ind w:left="720" w:hanging="360"/>
      </w:pPr>
      <w:rPr>
        <w:rFonts w:ascii="Symbol" w:hAnsi="Symbol" w:hint="default"/>
      </w:rPr>
    </w:lvl>
  </w:abstractNum>
  <w:abstractNum w:abstractNumId="50" w15:restartNumberingAfterBreak="0">
    <w:nsid w:val="7D58624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1"/>
  </w:num>
  <w:num w:numId="2">
    <w:abstractNumId w:val="22"/>
  </w:num>
  <w:num w:numId="3">
    <w:abstractNumId w:val="13"/>
  </w:num>
  <w:num w:numId="4">
    <w:abstractNumId w:val="4"/>
  </w:num>
  <w:num w:numId="5">
    <w:abstractNumId w:val="38"/>
  </w:num>
  <w:num w:numId="6">
    <w:abstractNumId w:val="16"/>
  </w:num>
  <w:num w:numId="7">
    <w:abstractNumId w:val="18"/>
  </w:num>
  <w:num w:numId="8">
    <w:abstractNumId w:val="49"/>
  </w:num>
  <w:num w:numId="9">
    <w:abstractNumId w:val="28"/>
  </w:num>
  <w:num w:numId="10">
    <w:abstractNumId w:val="42"/>
  </w:num>
  <w:num w:numId="11">
    <w:abstractNumId w:val="50"/>
  </w:num>
  <w:num w:numId="12">
    <w:abstractNumId w:val="3"/>
  </w:num>
  <w:num w:numId="13">
    <w:abstractNumId w:val="14"/>
  </w:num>
  <w:num w:numId="14">
    <w:abstractNumId w:val="29"/>
  </w:num>
  <w:num w:numId="15">
    <w:abstractNumId w:val="2"/>
  </w:num>
  <w:num w:numId="16">
    <w:abstractNumId w:val="11"/>
  </w:num>
  <w:num w:numId="17">
    <w:abstractNumId w:val="32"/>
  </w:num>
  <w:num w:numId="18">
    <w:abstractNumId w:val="44"/>
  </w:num>
  <w:num w:numId="19">
    <w:abstractNumId w:val="24"/>
  </w:num>
  <w:num w:numId="20">
    <w:abstractNumId w:val="46"/>
  </w:num>
  <w:num w:numId="21">
    <w:abstractNumId w:val="17"/>
  </w:num>
  <w:num w:numId="22">
    <w:abstractNumId w:val="19"/>
  </w:num>
  <w:num w:numId="23">
    <w:abstractNumId w:val="8"/>
  </w:num>
  <w:num w:numId="24">
    <w:abstractNumId w:val="33"/>
  </w:num>
  <w:num w:numId="25">
    <w:abstractNumId w:val="47"/>
  </w:num>
  <w:num w:numId="26">
    <w:abstractNumId w:val="39"/>
  </w:num>
  <w:num w:numId="27">
    <w:abstractNumId w:val="5"/>
  </w:num>
  <w:num w:numId="28">
    <w:abstractNumId w:val="40"/>
  </w:num>
  <w:num w:numId="29">
    <w:abstractNumId w:val="0"/>
  </w:num>
  <w:num w:numId="30">
    <w:abstractNumId w:val="23"/>
  </w:num>
  <w:num w:numId="31">
    <w:abstractNumId w:val="31"/>
  </w:num>
  <w:num w:numId="32">
    <w:abstractNumId w:val="30"/>
  </w:num>
  <w:num w:numId="33">
    <w:abstractNumId w:val="7"/>
  </w:num>
  <w:num w:numId="34">
    <w:abstractNumId w:val="21"/>
  </w:num>
  <w:num w:numId="35">
    <w:abstractNumId w:val="10"/>
  </w:num>
  <w:num w:numId="36">
    <w:abstractNumId w:val="9"/>
  </w:num>
  <w:num w:numId="37">
    <w:abstractNumId w:val="20"/>
  </w:num>
  <w:num w:numId="38">
    <w:abstractNumId w:val="26"/>
  </w:num>
  <w:num w:numId="39">
    <w:abstractNumId w:val="1"/>
  </w:num>
  <w:num w:numId="40">
    <w:abstractNumId w:val="6"/>
  </w:num>
  <w:num w:numId="41">
    <w:abstractNumId w:val="27"/>
  </w:num>
  <w:num w:numId="42">
    <w:abstractNumId w:val="45"/>
  </w:num>
  <w:num w:numId="43">
    <w:abstractNumId w:val="35"/>
  </w:num>
  <w:num w:numId="44">
    <w:abstractNumId w:val="43"/>
  </w:num>
  <w:num w:numId="45">
    <w:abstractNumId w:val="34"/>
  </w:num>
  <w:num w:numId="46">
    <w:abstractNumId w:val="37"/>
  </w:num>
  <w:num w:numId="47">
    <w:abstractNumId w:val="36"/>
  </w:num>
  <w:num w:numId="48">
    <w:abstractNumId w:val="25"/>
  </w:num>
  <w:num w:numId="49">
    <w:abstractNumId w:val="12"/>
  </w:num>
  <w:num w:numId="50">
    <w:abstractNumId w:val="15"/>
  </w:num>
  <w:num w:numId="51">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24"/>
    <w:rsid w:val="00000928"/>
    <w:rsid w:val="000013FA"/>
    <w:rsid w:val="00004328"/>
    <w:rsid w:val="0000561A"/>
    <w:rsid w:val="00007EFA"/>
    <w:rsid w:val="00010C38"/>
    <w:rsid w:val="00011751"/>
    <w:rsid w:val="00013EA9"/>
    <w:rsid w:val="00014C61"/>
    <w:rsid w:val="00015691"/>
    <w:rsid w:val="00020ADE"/>
    <w:rsid w:val="0002628B"/>
    <w:rsid w:val="00030BC2"/>
    <w:rsid w:val="000321CA"/>
    <w:rsid w:val="00037268"/>
    <w:rsid w:val="0003742D"/>
    <w:rsid w:val="00041FA0"/>
    <w:rsid w:val="00046E71"/>
    <w:rsid w:val="00051BF8"/>
    <w:rsid w:val="000534EE"/>
    <w:rsid w:val="00056088"/>
    <w:rsid w:val="00060008"/>
    <w:rsid w:val="00061855"/>
    <w:rsid w:val="00063615"/>
    <w:rsid w:val="00063A77"/>
    <w:rsid w:val="000729A0"/>
    <w:rsid w:val="000733F2"/>
    <w:rsid w:val="000741C9"/>
    <w:rsid w:val="00076ABD"/>
    <w:rsid w:val="00082547"/>
    <w:rsid w:val="0008664B"/>
    <w:rsid w:val="00091C41"/>
    <w:rsid w:val="000934D9"/>
    <w:rsid w:val="00093B68"/>
    <w:rsid w:val="000940C2"/>
    <w:rsid w:val="00094BEF"/>
    <w:rsid w:val="000B1DED"/>
    <w:rsid w:val="000B1FF0"/>
    <w:rsid w:val="000B268B"/>
    <w:rsid w:val="000B2AD0"/>
    <w:rsid w:val="000B3575"/>
    <w:rsid w:val="000D3969"/>
    <w:rsid w:val="000D4127"/>
    <w:rsid w:val="000D7BE8"/>
    <w:rsid w:val="000E081A"/>
    <w:rsid w:val="000E0FF8"/>
    <w:rsid w:val="000E30E1"/>
    <w:rsid w:val="000E54A1"/>
    <w:rsid w:val="000E670C"/>
    <w:rsid w:val="000E6B6B"/>
    <w:rsid w:val="000F307D"/>
    <w:rsid w:val="000F3913"/>
    <w:rsid w:val="000F4177"/>
    <w:rsid w:val="000F4548"/>
    <w:rsid w:val="000F53BB"/>
    <w:rsid w:val="00101F99"/>
    <w:rsid w:val="001031DE"/>
    <w:rsid w:val="001032D3"/>
    <w:rsid w:val="001044A7"/>
    <w:rsid w:val="001055A2"/>
    <w:rsid w:val="00105DD3"/>
    <w:rsid w:val="001077E2"/>
    <w:rsid w:val="00107CA3"/>
    <w:rsid w:val="00120A34"/>
    <w:rsid w:val="0012174A"/>
    <w:rsid w:val="001278FE"/>
    <w:rsid w:val="0013003A"/>
    <w:rsid w:val="00132C90"/>
    <w:rsid w:val="00132D37"/>
    <w:rsid w:val="001408C1"/>
    <w:rsid w:val="00142199"/>
    <w:rsid w:val="00146263"/>
    <w:rsid w:val="0015116B"/>
    <w:rsid w:val="00153417"/>
    <w:rsid w:val="00153820"/>
    <w:rsid w:val="001546D3"/>
    <w:rsid w:val="00156313"/>
    <w:rsid w:val="001620F0"/>
    <w:rsid w:val="001633CC"/>
    <w:rsid w:val="00164680"/>
    <w:rsid w:val="00165510"/>
    <w:rsid w:val="00166D2A"/>
    <w:rsid w:val="00172A29"/>
    <w:rsid w:val="00173A8A"/>
    <w:rsid w:val="0018016E"/>
    <w:rsid w:val="00182608"/>
    <w:rsid w:val="00185FA9"/>
    <w:rsid w:val="00187C1D"/>
    <w:rsid w:val="00192FA0"/>
    <w:rsid w:val="001944E6"/>
    <w:rsid w:val="001957FD"/>
    <w:rsid w:val="001A10A3"/>
    <w:rsid w:val="001A24D4"/>
    <w:rsid w:val="001A274D"/>
    <w:rsid w:val="001A5E4B"/>
    <w:rsid w:val="001B1950"/>
    <w:rsid w:val="001B19E6"/>
    <w:rsid w:val="001B2FB5"/>
    <w:rsid w:val="001B38E3"/>
    <w:rsid w:val="001C0A05"/>
    <w:rsid w:val="001C3B3C"/>
    <w:rsid w:val="001C4FC9"/>
    <w:rsid w:val="001C5F9B"/>
    <w:rsid w:val="001D00BE"/>
    <w:rsid w:val="001D47DA"/>
    <w:rsid w:val="001D52F3"/>
    <w:rsid w:val="001E2082"/>
    <w:rsid w:val="001E68A6"/>
    <w:rsid w:val="001F0829"/>
    <w:rsid w:val="001F1924"/>
    <w:rsid w:val="001F1C24"/>
    <w:rsid w:val="001F1FA7"/>
    <w:rsid w:val="00201527"/>
    <w:rsid w:val="00205A52"/>
    <w:rsid w:val="00205B94"/>
    <w:rsid w:val="00206C29"/>
    <w:rsid w:val="00207C38"/>
    <w:rsid w:val="00207F7F"/>
    <w:rsid w:val="00211357"/>
    <w:rsid w:val="002118FC"/>
    <w:rsid w:val="002139AC"/>
    <w:rsid w:val="00214B16"/>
    <w:rsid w:val="002151F3"/>
    <w:rsid w:val="002203FF"/>
    <w:rsid w:val="00221409"/>
    <w:rsid w:val="00221683"/>
    <w:rsid w:val="002270B7"/>
    <w:rsid w:val="00230060"/>
    <w:rsid w:val="002301CC"/>
    <w:rsid w:val="0024103A"/>
    <w:rsid w:val="0024513C"/>
    <w:rsid w:val="00251DBB"/>
    <w:rsid w:val="00251E3C"/>
    <w:rsid w:val="00254E74"/>
    <w:rsid w:val="00255AB2"/>
    <w:rsid w:val="002602D8"/>
    <w:rsid w:val="00261EAF"/>
    <w:rsid w:val="00262B02"/>
    <w:rsid w:val="002630C2"/>
    <w:rsid w:val="002710DB"/>
    <w:rsid w:val="00271568"/>
    <w:rsid w:val="002729E5"/>
    <w:rsid w:val="00273093"/>
    <w:rsid w:val="00275595"/>
    <w:rsid w:val="00275B75"/>
    <w:rsid w:val="00275FB0"/>
    <w:rsid w:val="00276FB9"/>
    <w:rsid w:val="00281677"/>
    <w:rsid w:val="00283EFC"/>
    <w:rsid w:val="002861CF"/>
    <w:rsid w:val="00290FA7"/>
    <w:rsid w:val="00293065"/>
    <w:rsid w:val="002936D0"/>
    <w:rsid w:val="00293A14"/>
    <w:rsid w:val="002941FF"/>
    <w:rsid w:val="002947F3"/>
    <w:rsid w:val="00295873"/>
    <w:rsid w:val="002A24C7"/>
    <w:rsid w:val="002B0B6D"/>
    <w:rsid w:val="002B1F3B"/>
    <w:rsid w:val="002B295D"/>
    <w:rsid w:val="002B2E3D"/>
    <w:rsid w:val="002B63A1"/>
    <w:rsid w:val="002B6663"/>
    <w:rsid w:val="002C07A2"/>
    <w:rsid w:val="002C52F9"/>
    <w:rsid w:val="002C557B"/>
    <w:rsid w:val="002D14C5"/>
    <w:rsid w:val="002D27F3"/>
    <w:rsid w:val="002E16FE"/>
    <w:rsid w:val="002E1DEE"/>
    <w:rsid w:val="002E2586"/>
    <w:rsid w:val="002E657C"/>
    <w:rsid w:val="002F6C05"/>
    <w:rsid w:val="00305845"/>
    <w:rsid w:val="00310A3D"/>
    <w:rsid w:val="00316A20"/>
    <w:rsid w:val="00320CFD"/>
    <w:rsid w:val="003215B4"/>
    <w:rsid w:val="00321FD7"/>
    <w:rsid w:val="00326540"/>
    <w:rsid w:val="003275C4"/>
    <w:rsid w:val="00330C73"/>
    <w:rsid w:val="0033145C"/>
    <w:rsid w:val="00333267"/>
    <w:rsid w:val="00336128"/>
    <w:rsid w:val="00337E44"/>
    <w:rsid w:val="00341D91"/>
    <w:rsid w:val="00341F2B"/>
    <w:rsid w:val="00342042"/>
    <w:rsid w:val="003424C0"/>
    <w:rsid w:val="003442CE"/>
    <w:rsid w:val="003460E8"/>
    <w:rsid w:val="00346818"/>
    <w:rsid w:val="00350C29"/>
    <w:rsid w:val="00351383"/>
    <w:rsid w:val="0035459F"/>
    <w:rsid w:val="00354B60"/>
    <w:rsid w:val="00356299"/>
    <w:rsid w:val="0035718A"/>
    <w:rsid w:val="0035739A"/>
    <w:rsid w:val="00362EE7"/>
    <w:rsid w:val="00362F7B"/>
    <w:rsid w:val="00363ACD"/>
    <w:rsid w:val="00372CC4"/>
    <w:rsid w:val="0037308D"/>
    <w:rsid w:val="0037631E"/>
    <w:rsid w:val="00381929"/>
    <w:rsid w:val="0038241D"/>
    <w:rsid w:val="00391C7B"/>
    <w:rsid w:val="00392AC9"/>
    <w:rsid w:val="00395C87"/>
    <w:rsid w:val="003961CA"/>
    <w:rsid w:val="003A3A7A"/>
    <w:rsid w:val="003A65D6"/>
    <w:rsid w:val="003B00D0"/>
    <w:rsid w:val="003B00F5"/>
    <w:rsid w:val="003B463D"/>
    <w:rsid w:val="003B5B03"/>
    <w:rsid w:val="003B679C"/>
    <w:rsid w:val="003B6AFB"/>
    <w:rsid w:val="003B6D2D"/>
    <w:rsid w:val="003C037C"/>
    <w:rsid w:val="003C1B02"/>
    <w:rsid w:val="003C24B2"/>
    <w:rsid w:val="003C3E66"/>
    <w:rsid w:val="003C5512"/>
    <w:rsid w:val="003C577F"/>
    <w:rsid w:val="003C6588"/>
    <w:rsid w:val="003C764B"/>
    <w:rsid w:val="003D0596"/>
    <w:rsid w:val="003D1E9E"/>
    <w:rsid w:val="003D6657"/>
    <w:rsid w:val="003E42B6"/>
    <w:rsid w:val="004035CD"/>
    <w:rsid w:val="0040463E"/>
    <w:rsid w:val="004052E9"/>
    <w:rsid w:val="004121C9"/>
    <w:rsid w:val="00412DBE"/>
    <w:rsid w:val="00416213"/>
    <w:rsid w:val="00421365"/>
    <w:rsid w:val="004232F8"/>
    <w:rsid w:val="00426419"/>
    <w:rsid w:val="00426E52"/>
    <w:rsid w:val="0043392C"/>
    <w:rsid w:val="004342BA"/>
    <w:rsid w:val="00434D6A"/>
    <w:rsid w:val="00441BC3"/>
    <w:rsid w:val="004529B3"/>
    <w:rsid w:val="004534B2"/>
    <w:rsid w:val="004563D6"/>
    <w:rsid w:val="00457A19"/>
    <w:rsid w:val="00460F4D"/>
    <w:rsid w:val="0046653F"/>
    <w:rsid w:val="00475815"/>
    <w:rsid w:val="00475ACE"/>
    <w:rsid w:val="0048228D"/>
    <w:rsid w:val="00496927"/>
    <w:rsid w:val="00497896"/>
    <w:rsid w:val="004A1458"/>
    <w:rsid w:val="004A1A80"/>
    <w:rsid w:val="004A1D8A"/>
    <w:rsid w:val="004A209E"/>
    <w:rsid w:val="004A24FC"/>
    <w:rsid w:val="004A2EB6"/>
    <w:rsid w:val="004A3581"/>
    <w:rsid w:val="004A4B74"/>
    <w:rsid w:val="004B2B7C"/>
    <w:rsid w:val="004B50C2"/>
    <w:rsid w:val="004B6FB7"/>
    <w:rsid w:val="004C391D"/>
    <w:rsid w:val="004C3B38"/>
    <w:rsid w:val="004C6555"/>
    <w:rsid w:val="004C6D66"/>
    <w:rsid w:val="004D04B9"/>
    <w:rsid w:val="004D0924"/>
    <w:rsid w:val="004D18D4"/>
    <w:rsid w:val="004D354A"/>
    <w:rsid w:val="004D3A11"/>
    <w:rsid w:val="004D4475"/>
    <w:rsid w:val="004D7DC9"/>
    <w:rsid w:val="004E0CBA"/>
    <w:rsid w:val="004E1693"/>
    <w:rsid w:val="004E3C1D"/>
    <w:rsid w:val="004E3E0D"/>
    <w:rsid w:val="004E4792"/>
    <w:rsid w:val="004E4A90"/>
    <w:rsid w:val="004E6B81"/>
    <w:rsid w:val="004E6FBD"/>
    <w:rsid w:val="004E7E84"/>
    <w:rsid w:val="00503559"/>
    <w:rsid w:val="005044CB"/>
    <w:rsid w:val="0050736D"/>
    <w:rsid w:val="005074F7"/>
    <w:rsid w:val="00510EE8"/>
    <w:rsid w:val="00513CC2"/>
    <w:rsid w:val="00521F45"/>
    <w:rsid w:val="00523F00"/>
    <w:rsid w:val="00525707"/>
    <w:rsid w:val="00525C67"/>
    <w:rsid w:val="00525DB5"/>
    <w:rsid w:val="00530E63"/>
    <w:rsid w:val="005325B6"/>
    <w:rsid w:val="005329AB"/>
    <w:rsid w:val="00532CE4"/>
    <w:rsid w:val="00534057"/>
    <w:rsid w:val="00534541"/>
    <w:rsid w:val="00535069"/>
    <w:rsid w:val="005360FF"/>
    <w:rsid w:val="0054017E"/>
    <w:rsid w:val="00550D8C"/>
    <w:rsid w:val="00555487"/>
    <w:rsid w:val="0055700B"/>
    <w:rsid w:val="0056386A"/>
    <w:rsid w:val="00566339"/>
    <w:rsid w:val="0056718D"/>
    <w:rsid w:val="005714FB"/>
    <w:rsid w:val="00577258"/>
    <w:rsid w:val="005801A7"/>
    <w:rsid w:val="005841EE"/>
    <w:rsid w:val="00596063"/>
    <w:rsid w:val="005962C2"/>
    <w:rsid w:val="005969D9"/>
    <w:rsid w:val="00597BF8"/>
    <w:rsid w:val="005A0033"/>
    <w:rsid w:val="005A08C6"/>
    <w:rsid w:val="005A0E5D"/>
    <w:rsid w:val="005A117E"/>
    <w:rsid w:val="005B7BED"/>
    <w:rsid w:val="005C0F57"/>
    <w:rsid w:val="005C2334"/>
    <w:rsid w:val="005C2369"/>
    <w:rsid w:val="005C33AF"/>
    <w:rsid w:val="005D5301"/>
    <w:rsid w:val="005D6BA3"/>
    <w:rsid w:val="005D7E38"/>
    <w:rsid w:val="005E0BD2"/>
    <w:rsid w:val="005E115F"/>
    <w:rsid w:val="005E3371"/>
    <w:rsid w:val="005E4A10"/>
    <w:rsid w:val="005E693B"/>
    <w:rsid w:val="005F1E70"/>
    <w:rsid w:val="005F6154"/>
    <w:rsid w:val="00604569"/>
    <w:rsid w:val="00607940"/>
    <w:rsid w:val="00614B1D"/>
    <w:rsid w:val="006151EF"/>
    <w:rsid w:val="006177BC"/>
    <w:rsid w:val="00627571"/>
    <w:rsid w:val="00630572"/>
    <w:rsid w:val="00631239"/>
    <w:rsid w:val="006324B5"/>
    <w:rsid w:val="006355F2"/>
    <w:rsid w:val="0063610A"/>
    <w:rsid w:val="00643901"/>
    <w:rsid w:val="00645C8B"/>
    <w:rsid w:val="00647512"/>
    <w:rsid w:val="00650A44"/>
    <w:rsid w:val="006551C8"/>
    <w:rsid w:val="00656A21"/>
    <w:rsid w:val="00660E22"/>
    <w:rsid w:val="00661565"/>
    <w:rsid w:val="0066692B"/>
    <w:rsid w:val="00667CE5"/>
    <w:rsid w:val="00670E23"/>
    <w:rsid w:val="00681B4D"/>
    <w:rsid w:val="00685525"/>
    <w:rsid w:val="006855F1"/>
    <w:rsid w:val="00686661"/>
    <w:rsid w:val="00686FAC"/>
    <w:rsid w:val="0069051C"/>
    <w:rsid w:val="00691A33"/>
    <w:rsid w:val="00692386"/>
    <w:rsid w:val="00696565"/>
    <w:rsid w:val="006A217E"/>
    <w:rsid w:val="006A272B"/>
    <w:rsid w:val="006A464A"/>
    <w:rsid w:val="006A56EA"/>
    <w:rsid w:val="006B0E08"/>
    <w:rsid w:val="006B79EB"/>
    <w:rsid w:val="006C0AF8"/>
    <w:rsid w:val="006C5B84"/>
    <w:rsid w:val="006D0035"/>
    <w:rsid w:val="006D26D1"/>
    <w:rsid w:val="006E5230"/>
    <w:rsid w:val="006E5931"/>
    <w:rsid w:val="006E65CB"/>
    <w:rsid w:val="006F02F7"/>
    <w:rsid w:val="006F1064"/>
    <w:rsid w:val="006F1BD2"/>
    <w:rsid w:val="006F5C39"/>
    <w:rsid w:val="006F63A5"/>
    <w:rsid w:val="006F70F3"/>
    <w:rsid w:val="0070225F"/>
    <w:rsid w:val="007068ED"/>
    <w:rsid w:val="00706E08"/>
    <w:rsid w:val="0071140C"/>
    <w:rsid w:val="00712743"/>
    <w:rsid w:val="00712897"/>
    <w:rsid w:val="00721706"/>
    <w:rsid w:val="00725E65"/>
    <w:rsid w:val="00727180"/>
    <w:rsid w:val="00727842"/>
    <w:rsid w:val="00732454"/>
    <w:rsid w:val="00734633"/>
    <w:rsid w:val="00736D2E"/>
    <w:rsid w:val="00737DFA"/>
    <w:rsid w:val="0074013A"/>
    <w:rsid w:val="007433DD"/>
    <w:rsid w:val="00752064"/>
    <w:rsid w:val="007536DE"/>
    <w:rsid w:val="0075454B"/>
    <w:rsid w:val="00764092"/>
    <w:rsid w:val="00770781"/>
    <w:rsid w:val="00771888"/>
    <w:rsid w:val="007722FF"/>
    <w:rsid w:val="0077337D"/>
    <w:rsid w:val="00780AC0"/>
    <w:rsid w:val="007812E8"/>
    <w:rsid w:val="0078501D"/>
    <w:rsid w:val="007869F7"/>
    <w:rsid w:val="00797853"/>
    <w:rsid w:val="007A1F42"/>
    <w:rsid w:val="007A6470"/>
    <w:rsid w:val="007A7013"/>
    <w:rsid w:val="007B14F6"/>
    <w:rsid w:val="007C00F6"/>
    <w:rsid w:val="007C6630"/>
    <w:rsid w:val="007C67FB"/>
    <w:rsid w:val="007D0501"/>
    <w:rsid w:val="007D1042"/>
    <w:rsid w:val="007D1E53"/>
    <w:rsid w:val="007D26D7"/>
    <w:rsid w:val="007D37B2"/>
    <w:rsid w:val="007D6763"/>
    <w:rsid w:val="007D7517"/>
    <w:rsid w:val="007E3E48"/>
    <w:rsid w:val="007E65F9"/>
    <w:rsid w:val="00810558"/>
    <w:rsid w:val="00810985"/>
    <w:rsid w:val="00811AFA"/>
    <w:rsid w:val="00811ECA"/>
    <w:rsid w:val="00821538"/>
    <w:rsid w:val="00823487"/>
    <w:rsid w:val="00825A11"/>
    <w:rsid w:val="00825F35"/>
    <w:rsid w:val="00826827"/>
    <w:rsid w:val="00827BCA"/>
    <w:rsid w:val="00836D4E"/>
    <w:rsid w:val="0083704F"/>
    <w:rsid w:val="00840CFC"/>
    <w:rsid w:val="00844204"/>
    <w:rsid w:val="008460CC"/>
    <w:rsid w:val="00846AB4"/>
    <w:rsid w:val="00847F4F"/>
    <w:rsid w:val="0085295A"/>
    <w:rsid w:val="008558CC"/>
    <w:rsid w:val="008648A7"/>
    <w:rsid w:val="008656C5"/>
    <w:rsid w:val="00865B78"/>
    <w:rsid w:val="008671E8"/>
    <w:rsid w:val="00873FEA"/>
    <w:rsid w:val="00875A75"/>
    <w:rsid w:val="00875AEE"/>
    <w:rsid w:val="0087647E"/>
    <w:rsid w:val="008764FD"/>
    <w:rsid w:val="008771FD"/>
    <w:rsid w:val="00880129"/>
    <w:rsid w:val="0088176C"/>
    <w:rsid w:val="00887761"/>
    <w:rsid w:val="008902B4"/>
    <w:rsid w:val="00894935"/>
    <w:rsid w:val="00896192"/>
    <w:rsid w:val="008A275D"/>
    <w:rsid w:val="008A31B8"/>
    <w:rsid w:val="008A3531"/>
    <w:rsid w:val="008A4661"/>
    <w:rsid w:val="008B251B"/>
    <w:rsid w:val="008B45B3"/>
    <w:rsid w:val="008C290A"/>
    <w:rsid w:val="008C3401"/>
    <w:rsid w:val="008C3EEB"/>
    <w:rsid w:val="008C5AEF"/>
    <w:rsid w:val="008D0DA3"/>
    <w:rsid w:val="008D294F"/>
    <w:rsid w:val="008D3ACC"/>
    <w:rsid w:val="008D412B"/>
    <w:rsid w:val="008D4861"/>
    <w:rsid w:val="008D66A2"/>
    <w:rsid w:val="008D6D82"/>
    <w:rsid w:val="008E0611"/>
    <w:rsid w:val="008E17B9"/>
    <w:rsid w:val="008E4469"/>
    <w:rsid w:val="008E581A"/>
    <w:rsid w:val="008F1302"/>
    <w:rsid w:val="008F387C"/>
    <w:rsid w:val="008F5159"/>
    <w:rsid w:val="009013E9"/>
    <w:rsid w:val="00901EC0"/>
    <w:rsid w:val="00903453"/>
    <w:rsid w:val="00903C0E"/>
    <w:rsid w:val="00904559"/>
    <w:rsid w:val="00907AF2"/>
    <w:rsid w:val="0091097A"/>
    <w:rsid w:val="00911255"/>
    <w:rsid w:val="00912415"/>
    <w:rsid w:val="0091468E"/>
    <w:rsid w:val="009230A4"/>
    <w:rsid w:val="00923C36"/>
    <w:rsid w:val="0092591E"/>
    <w:rsid w:val="009305A1"/>
    <w:rsid w:val="00931949"/>
    <w:rsid w:val="009327D8"/>
    <w:rsid w:val="0093345F"/>
    <w:rsid w:val="00934292"/>
    <w:rsid w:val="00936FEB"/>
    <w:rsid w:val="00945B81"/>
    <w:rsid w:val="009617DA"/>
    <w:rsid w:val="00963DAC"/>
    <w:rsid w:val="00966B98"/>
    <w:rsid w:val="00967B63"/>
    <w:rsid w:val="00972243"/>
    <w:rsid w:val="00973C31"/>
    <w:rsid w:val="00982597"/>
    <w:rsid w:val="009860EA"/>
    <w:rsid w:val="009868B6"/>
    <w:rsid w:val="009873D9"/>
    <w:rsid w:val="00990C58"/>
    <w:rsid w:val="009912AF"/>
    <w:rsid w:val="00995727"/>
    <w:rsid w:val="00996602"/>
    <w:rsid w:val="00997D52"/>
    <w:rsid w:val="009A5824"/>
    <w:rsid w:val="009B0EA6"/>
    <w:rsid w:val="009B29A8"/>
    <w:rsid w:val="009B3E48"/>
    <w:rsid w:val="009B7B56"/>
    <w:rsid w:val="009C03B6"/>
    <w:rsid w:val="009C37B2"/>
    <w:rsid w:val="009C4DC3"/>
    <w:rsid w:val="009C6B7E"/>
    <w:rsid w:val="009C6E94"/>
    <w:rsid w:val="009D6C5B"/>
    <w:rsid w:val="009D6E74"/>
    <w:rsid w:val="009E0E8D"/>
    <w:rsid w:val="009E7261"/>
    <w:rsid w:val="009F03D0"/>
    <w:rsid w:val="009F10B9"/>
    <w:rsid w:val="009F25DC"/>
    <w:rsid w:val="009F59E8"/>
    <w:rsid w:val="00A01A84"/>
    <w:rsid w:val="00A07AD3"/>
    <w:rsid w:val="00A111BB"/>
    <w:rsid w:val="00A15843"/>
    <w:rsid w:val="00A20684"/>
    <w:rsid w:val="00A22A83"/>
    <w:rsid w:val="00A2602A"/>
    <w:rsid w:val="00A2716F"/>
    <w:rsid w:val="00A301FA"/>
    <w:rsid w:val="00A30B53"/>
    <w:rsid w:val="00A340AD"/>
    <w:rsid w:val="00A403BA"/>
    <w:rsid w:val="00A41878"/>
    <w:rsid w:val="00A43CCD"/>
    <w:rsid w:val="00A520EE"/>
    <w:rsid w:val="00A54D22"/>
    <w:rsid w:val="00A63618"/>
    <w:rsid w:val="00A65E73"/>
    <w:rsid w:val="00A67AC8"/>
    <w:rsid w:val="00A67E55"/>
    <w:rsid w:val="00A7315A"/>
    <w:rsid w:val="00A7404A"/>
    <w:rsid w:val="00A75708"/>
    <w:rsid w:val="00A81357"/>
    <w:rsid w:val="00A82674"/>
    <w:rsid w:val="00A8529C"/>
    <w:rsid w:val="00A876E1"/>
    <w:rsid w:val="00A93846"/>
    <w:rsid w:val="00A976F2"/>
    <w:rsid w:val="00AA1EA3"/>
    <w:rsid w:val="00AA2A1A"/>
    <w:rsid w:val="00AA3A48"/>
    <w:rsid w:val="00AA40B8"/>
    <w:rsid w:val="00AA5AF3"/>
    <w:rsid w:val="00AA6F97"/>
    <w:rsid w:val="00AB2CA9"/>
    <w:rsid w:val="00AB4189"/>
    <w:rsid w:val="00AB50FC"/>
    <w:rsid w:val="00AB5F0F"/>
    <w:rsid w:val="00AB78AC"/>
    <w:rsid w:val="00AC7877"/>
    <w:rsid w:val="00AE4179"/>
    <w:rsid w:val="00AE4E84"/>
    <w:rsid w:val="00AE77D2"/>
    <w:rsid w:val="00AF1710"/>
    <w:rsid w:val="00AF2360"/>
    <w:rsid w:val="00AF731E"/>
    <w:rsid w:val="00B10C5D"/>
    <w:rsid w:val="00B11877"/>
    <w:rsid w:val="00B12524"/>
    <w:rsid w:val="00B14939"/>
    <w:rsid w:val="00B166F7"/>
    <w:rsid w:val="00B26C5A"/>
    <w:rsid w:val="00B34B86"/>
    <w:rsid w:val="00B37DA9"/>
    <w:rsid w:val="00B402B5"/>
    <w:rsid w:val="00B51D21"/>
    <w:rsid w:val="00B5587E"/>
    <w:rsid w:val="00B60E32"/>
    <w:rsid w:val="00B634DD"/>
    <w:rsid w:val="00B63876"/>
    <w:rsid w:val="00B651CD"/>
    <w:rsid w:val="00B676A5"/>
    <w:rsid w:val="00B67FFB"/>
    <w:rsid w:val="00B715F5"/>
    <w:rsid w:val="00B73053"/>
    <w:rsid w:val="00B73FCA"/>
    <w:rsid w:val="00B759B4"/>
    <w:rsid w:val="00B7672E"/>
    <w:rsid w:val="00B81A3A"/>
    <w:rsid w:val="00B81F46"/>
    <w:rsid w:val="00B85727"/>
    <w:rsid w:val="00BA1DE1"/>
    <w:rsid w:val="00BA7CCD"/>
    <w:rsid w:val="00BB0A77"/>
    <w:rsid w:val="00BB2729"/>
    <w:rsid w:val="00BB3CF7"/>
    <w:rsid w:val="00BB43E6"/>
    <w:rsid w:val="00BC0A1A"/>
    <w:rsid w:val="00BC10E3"/>
    <w:rsid w:val="00BC156B"/>
    <w:rsid w:val="00BC170B"/>
    <w:rsid w:val="00BC1891"/>
    <w:rsid w:val="00BC22BC"/>
    <w:rsid w:val="00BC298E"/>
    <w:rsid w:val="00BC4BF2"/>
    <w:rsid w:val="00BC6EE0"/>
    <w:rsid w:val="00BC75E0"/>
    <w:rsid w:val="00BE4693"/>
    <w:rsid w:val="00BE6CA9"/>
    <w:rsid w:val="00BF0D67"/>
    <w:rsid w:val="00BF3C3A"/>
    <w:rsid w:val="00C053F9"/>
    <w:rsid w:val="00C05B50"/>
    <w:rsid w:val="00C1367A"/>
    <w:rsid w:val="00C15151"/>
    <w:rsid w:val="00C24B93"/>
    <w:rsid w:val="00C265A6"/>
    <w:rsid w:val="00C329DF"/>
    <w:rsid w:val="00C333A1"/>
    <w:rsid w:val="00C33ADB"/>
    <w:rsid w:val="00C33C37"/>
    <w:rsid w:val="00C33FB5"/>
    <w:rsid w:val="00C37525"/>
    <w:rsid w:val="00C40AAD"/>
    <w:rsid w:val="00C4166B"/>
    <w:rsid w:val="00C42D33"/>
    <w:rsid w:val="00C451AA"/>
    <w:rsid w:val="00C46726"/>
    <w:rsid w:val="00C50023"/>
    <w:rsid w:val="00C57558"/>
    <w:rsid w:val="00C61E90"/>
    <w:rsid w:val="00C67F3E"/>
    <w:rsid w:val="00C67F4A"/>
    <w:rsid w:val="00C70785"/>
    <w:rsid w:val="00C7131D"/>
    <w:rsid w:val="00C744AB"/>
    <w:rsid w:val="00C74538"/>
    <w:rsid w:val="00C9046C"/>
    <w:rsid w:val="00C92FAA"/>
    <w:rsid w:val="00C94012"/>
    <w:rsid w:val="00C94DD4"/>
    <w:rsid w:val="00C9697A"/>
    <w:rsid w:val="00CA0353"/>
    <w:rsid w:val="00CA1951"/>
    <w:rsid w:val="00CA4086"/>
    <w:rsid w:val="00CA60CB"/>
    <w:rsid w:val="00CA7756"/>
    <w:rsid w:val="00CB081E"/>
    <w:rsid w:val="00CB712D"/>
    <w:rsid w:val="00CB7F87"/>
    <w:rsid w:val="00CC2468"/>
    <w:rsid w:val="00CC3882"/>
    <w:rsid w:val="00CC7BA6"/>
    <w:rsid w:val="00CD01E5"/>
    <w:rsid w:val="00CD11F2"/>
    <w:rsid w:val="00CD2B66"/>
    <w:rsid w:val="00CD4FF1"/>
    <w:rsid w:val="00CD60B8"/>
    <w:rsid w:val="00CE0C4F"/>
    <w:rsid w:val="00CE5150"/>
    <w:rsid w:val="00CF0677"/>
    <w:rsid w:val="00CF18B3"/>
    <w:rsid w:val="00CF427E"/>
    <w:rsid w:val="00CF7128"/>
    <w:rsid w:val="00D07AE2"/>
    <w:rsid w:val="00D11D72"/>
    <w:rsid w:val="00D12C85"/>
    <w:rsid w:val="00D139DB"/>
    <w:rsid w:val="00D1664E"/>
    <w:rsid w:val="00D23F4C"/>
    <w:rsid w:val="00D26E98"/>
    <w:rsid w:val="00D31893"/>
    <w:rsid w:val="00D32041"/>
    <w:rsid w:val="00D33053"/>
    <w:rsid w:val="00D34631"/>
    <w:rsid w:val="00D35CB6"/>
    <w:rsid w:val="00D37E1D"/>
    <w:rsid w:val="00D40563"/>
    <w:rsid w:val="00D40AD9"/>
    <w:rsid w:val="00D44431"/>
    <w:rsid w:val="00D47167"/>
    <w:rsid w:val="00D47C5E"/>
    <w:rsid w:val="00D53729"/>
    <w:rsid w:val="00D54826"/>
    <w:rsid w:val="00D55639"/>
    <w:rsid w:val="00D602A3"/>
    <w:rsid w:val="00D6151B"/>
    <w:rsid w:val="00D615D4"/>
    <w:rsid w:val="00D62FC2"/>
    <w:rsid w:val="00D6346F"/>
    <w:rsid w:val="00D663DC"/>
    <w:rsid w:val="00D67314"/>
    <w:rsid w:val="00D70508"/>
    <w:rsid w:val="00D71105"/>
    <w:rsid w:val="00D7389B"/>
    <w:rsid w:val="00D7550A"/>
    <w:rsid w:val="00D76581"/>
    <w:rsid w:val="00D76640"/>
    <w:rsid w:val="00D83653"/>
    <w:rsid w:val="00D84834"/>
    <w:rsid w:val="00D86115"/>
    <w:rsid w:val="00D90602"/>
    <w:rsid w:val="00D922BE"/>
    <w:rsid w:val="00D9278C"/>
    <w:rsid w:val="00D927C6"/>
    <w:rsid w:val="00DA1769"/>
    <w:rsid w:val="00DA1973"/>
    <w:rsid w:val="00DA2B68"/>
    <w:rsid w:val="00DA643E"/>
    <w:rsid w:val="00DA76F4"/>
    <w:rsid w:val="00DB4E6A"/>
    <w:rsid w:val="00DC0839"/>
    <w:rsid w:val="00DC1CA0"/>
    <w:rsid w:val="00DC1FEC"/>
    <w:rsid w:val="00DC21D4"/>
    <w:rsid w:val="00DC7399"/>
    <w:rsid w:val="00DD12B3"/>
    <w:rsid w:val="00DD262C"/>
    <w:rsid w:val="00DD5524"/>
    <w:rsid w:val="00DD6CBD"/>
    <w:rsid w:val="00DD7D8B"/>
    <w:rsid w:val="00DE1180"/>
    <w:rsid w:val="00DE397D"/>
    <w:rsid w:val="00DE4624"/>
    <w:rsid w:val="00DE54AD"/>
    <w:rsid w:val="00DE5935"/>
    <w:rsid w:val="00DE6924"/>
    <w:rsid w:val="00DF1803"/>
    <w:rsid w:val="00DF4D82"/>
    <w:rsid w:val="00DF4E36"/>
    <w:rsid w:val="00DF5827"/>
    <w:rsid w:val="00E036A5"/>
    <w:rsid w:val="00E074CA"/>
    <w:rsid w:val="00E21BEF"/>
    <w:rsid w:val="00E23793"/>
    <w:rsid w:val="00E24B5D"/>
    <w:rsid w:val="00E4039A"/>
    <w:rsid w:val="00E416E7"/>
    <w:rsid w:val="00E417DE"/>
    <w:rsid w:val="00E42DE2"/>
    <w:rsid w:val="00E4358A"/>
    <w:rsid w:val="00E44307"/>
    <w:rsid w:val="00E44BF1"/>
    <w:rsid w:val="00E52745"/>
    <w:rsid w:val="00E52AD2"/>
    <w:rsid w:val="00E53BB3"/>
    <w:rsid w:val="00E543C6"/>
    <w:rsid w:val="00E5659D"/>
    <w:rsid w:val="00E60C24"/>
    <w:rsid w:val="00E64750"/>
    <w:rsid w:val="00E64E2F"/>
    <w:rsid w:val="00E65B35"/>
    <w:rsid w:val="00E7154A"/>
    <w:rsid w:val="00E72AFB"/>
    <w:rsid w:val="00E72D4F"/>
    <w:rsid w:val="00E72D68"/>
    <w:rsid w:val="00E76EB6"/>
    <w:rsid w:val="00E82324"/>
    <w:rsid w:val="00E84681"/>
    <w:rsid w:val="00E8668C"/>
    <w:rsid w:val="00E87914"/>
    <w:rsid w:val="00E91097"/>
    <w:rsid w:val="00E91577"/>
    <w:rsid w:val="00EA2DD5"/>
    <w:rsid w:val="00EB02EB"/>
    <w:rsid w:val="00EB23C6"/>
    <w:rsid w:val="00EC0541"/>
    <w:rsid w:val="00ED2E4A"/>
    <w:rsid w:val="00ED3CFF"/>
    <w:rsid w:val="00ED3F21"/>
    <w:rsid w:val="00ED43DC"/>
    <w:rsid w:val="00EE2743"/>
    <w:rsid w:val="00EE4900"/>
    <w:rsid w:val="00EE4C89"/>
    <w:rsid w:val="00EE5E66"/>
    <w:rsid w:val="00EF3CFF"/>
    <w:rsid w:val="00EF6FC2"/>
    <w:rsid w:val="00F0043F"/>
    <w:rsid w:val="00F00DB2"/>
    <w:rsid w:val="00F02095"/>
    <w:rsid w:val="00F05806"/>
    <w:rsid w:val="00F11858"/>
    <w:rsid w:val="00F12598"/>
    <w:rsid w:val="00F1456F"/>
    <w:rsid w:val="00F15204"/>
    <w:rsid w:val="00F21A0C"/>
    <w:rsid w:val="00F2256F"/>
    <w:rsid w:val="00F24E3A"/>
    <w:rsid w:val="00F25342"/>
    <w:rsid w:val="00F25C8A"/>
    <w:rsid w:val="00F267B3"/>
    <w:rsid w:val="00F27196"/>
    <w:rsid w:val="00F27EBA"/>
    <w:rsid w:val="00F3641E"/>
    <w:rsid w:val="00F368D4"/>
    <w:rsid w:val="00F44174"/>
    <w:rsid w:val="00F45F97"/>
    <w:rsid w:val="00F47168"/>
    <w:rsid w:val="00F47753"/>
    <w:rsid w:val="00F57EDF"/>
    <w:rsid w:val="00F608A8"/>
    <w:rsid w:val="00F60F82"/>
    <w:rsid w:val="00F6177F"/>
    <w:rsid w:val="00F628DF"/>
    <w:rsid w:val="00F63810"/>
    <w:rsid w:val="00F74319"/>
    <w:rsid w:val="00F762D0"/>
    <w:rsid w:val="00F80376"/>
    <w:rsid w:val="00F82593"/>
    <w:rsid w:val="00F82A9A"/>
    <w:rsid w:val="00F8478A"/>
    <w:rsid w:val="00F85323"/>
    <w:rsid w:val="00F87F34"/>
    <w:rsid w:val="00FA02D2"/>
    <w:rsid w:val="00FA6696"/>
    <w:rsid w:val="00FB0974"/>
    <w:rsid w:val="00FB193C"/>
    <w:rsid w:val="00FB19E2"/>
    <w:rsid w:val="00FB1C6C"/>
    <w:rsid w:val="00FB4204"/>
    <w:rsid w:val="00FB5B9A"/>
    <w:rsid w:val="00FC00E0"/>
    <w:rsid w:val="00FC0F5E"/>
    <w:rsid w:val="00FC167B"/>
    <w:rsid w:val="00FC1B6E"/>
    <w:rsid w:val="00FC2383"/>
    <w:rsid w:val="00FC2927"/>
    <w:rsid w:val="00FD1E1A"/>
    <w:rsid w:val="00FD348A"/>
    <w:rsid w:val="00FD388B"/>
    <w:rsid w:val="00FD3B67"/>
    <w:rsid w:val="00FD5E9A"/>
    <w:rsid w:val="00FE022F"/>
    <w:rsid w:val="00FE07CB"/>
    <w:rsid w:val="00FE45CC"/>
    <w:rsid w:val="00FE5DCB"/>
    <w:rsid w:val="00FE7DD3"/>
    <w:rsid w:val="00FF148D"/>
    <w:rsid w:val="00FF1BF0"/>
    <w:rsid w:val="00FF3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72D875-BFB7-4AC3-90B7-086DE130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E82324"/>
    <w:pPr>
      <w:keepNext/>
      <w:outlineLvl w:val="0"/>
    </w:pPr>
    <w:rPr>
      <w:sz w:val="28"/>
      <w:szCs w:val="20"/>
      <w:lang w:val="it-IT" w:eastAsia="it-IT"/>
    </w:rPr>
  </w:style>
  <w:style w:type="paragraph" w:styleId="berschrift2">
    <w:name w:val="heading 2"/>
    <w:basedOn w:val="Standard"/>
    <w:next w:val="Standard"/>
    <w:qFormat/>
    <w:rsid w:val="00E82324"/>
    <w:pPr>
      <w:keepNext/>
      <w:outlineLvl w:val="1"/>
    </w:pPr>
    <w:rPr>
      <w:b/>
      <w:sz w:val="28"/>
      <w:szCs w:val="20"/>
      <w:lang w:val="it-IT" w:eastAsia="it-IT"/>
    </w:rPr>
  </w:style>
  <w:style w:type="paragraph" w:styleId="berschrift4">
    <w:name w:val="heading 4"/>
    <w:basedOn w:val="Standard"/>
    <w:next w:val="Standard"/>
    <w:link w:val="berschrift4Zchn"/>
    <w:qFormat/>
    <w:rsid w:val="00752064"/>
    <w:pPr>
      <w:keepNext/>
      <w:jc w:val="both"/>
      <w:outlineLvl w:val="3"/>
    </w:pPr>
    <w:rPr>
      <w:i/>
      <w:szCs w:val="20"/>
      <w:lang w:val="it-IT" w:eastAsia="it-IT"/>
    </w:rPr>
  </w:style>
  <w:style w:type="paragraph" w:styleId="berschrift5">
    <w:name w:val="heading 5"/>
    <w:basedOn w:val="Standard"/>
    <w:next w:val="Standard"/>
    <w:qFormat/>
    <w:rsid w:val="00752064"/>
    <w:pPr>
      <w:keepNext/>
      <w:jc w:val="both"/>
      <w:outlineLvl w:val="4"/>
    </w:pPr>
    <w:rPr>
      <w:szCs w:val="20"/>
      <w:lang w:val="it-IT" w:eastAsia="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8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E82324"/>
    <w:pPr>
      <w:jc w:val="both"/>
    </w:pPr>
    <w:rPr>
      <w:b/>
      <w:szCs w:val="20"/>
      <w:lang w:val="it-IT" w:eastAsia="it-IT"/>
    </w:rPr>
  </w:style>
  <w:style w:type="paragraph" w:styleId="Textkrper2">
    <w:name w:val="Body Text 2"/>
    <w:basedOn w:val="Standard"/>
    <w:link w:val="Textkrper2Zchn"/>
    <w:rsid w:val="00752064"/>
    <w:pPr>
      <w:jc w:val="both"/>
    </w:pPr>
    <w:rPr>
      <w:szCs w:val="20"/>
      <w:lang w:val="it-IT" w:eastAsia="it-IT"/>
    </w:rPr>
  </w:style>
  <w:style w:type="paragraph" w:styleId="Textkrper3">
    <w:name w:val="Body Text 3"/>
    <w:basedOn w:val="Standard"/>
    <w:rsid w:val="00752064"/>
    <w:rPr>
      <w:szCs w:val="20"/>
      <w:lang w:val="it-IT" w:eastAsia="it-IT"/>
    </w:rPr>
  </w:style>
  <w:style w:type="paragraph" w:customStyle="1" w:styleId="DeutscherText">
    <w:name w:val="Deutscher Text"/>
    <w:basedOn w:val="Standard"/>
    <w:rsid w:val="00BC22BC"/>
    <w:pPr>
      <w:spacing w:line="240" w:lineRule="exact"/>
      <w:jc w:val="both"/>
    </w:pPr>
    <w:rPr>
      <w:rFonts w:ascii="Arial" w:hAnsi="Arial"/>
      <w:noProof/>
      <w:sz w:val="20"/>
      <w:szCs w:val="20"/>
      <w:lang w:val="en-US" w:eastAsia="en-US"/>
    </w:rPr>
  </w:style>
  <w:style w:type="paragraph" w:customStyle="1" w:styleId="Testoitaliano">
    <w:name w:val="Testo italiano"/>
    <w:basedOn w:val="Standard"/>
    <w:rsid w:val="00BC22BC"/>
    <w:pPr>
      <w:spacing w:line="240" w:lineRule="exact"/>
      <w:jc w:val="both"/>
    </w:pPr>
    <w:rPr>
      <w:rFonts w:ascii="Arial" w:hAnsi="Arial"/>
      <w:sz w:val="20"/>
      <w:szCs w:val="20"/>
      <w:lang w:val="it-IT" w:eastAsia="en-US"/>
    </w:rPr>
  </w:style>
  <w:style w:type="paragraph" w:styleId="Fuzeile">
    <w:name w:val="footer"/>
    <w:basedOn w:val="Standard"/>
    <w:rsid w:val="0035739A"/>
    <w:pPr>
      <w:tabs>
        <w:tab w:val="center" w:pos="4536"/>
        <w:tab w:val="right" w:pos="9072"/>
      </w:tabs>
    </w:pPr>
  </w:style>
  <w:style w:type="character" w:styleId="Seitenzahl">
    <w:name w:val="page number"/>
    <w:basedOn w:val="Absatz-Standardschriftart"/>
    <w:rsid w:val="0035739A"/>
  </w:style>
  <w:style w:type="paragraph" w:styleId="Kopfzeile">
    <w:name w:val="header"/>
    <w:basedOn w:val="Standard"/>
    <w:rsid w:val="0035739A"/>
    <w:pPr>
      <w:tabs>
        <w:tab w:val="center" w:pos="4536"/>
        <w:tab w:val="right" w:pos="9072"/>
      </w:tabs>
    </w:pPr>
  </w:style>
  <w:style w:type="character" w:customStyle="1" w:styleId="st1">
    <w:name w:val="st1"/>
    <w:basedOn w:val="Absatz-Standardschriftart"/>
    <w:rsid w:val="00CA60CB"/>
  </w:style>
  <w:style w:type="character" w:styleId="Kommentarzeichen">
    <w:name w:val="annotation reference"/>
    <w:semiHidden/>
    <w:rsid w:val="000934D9"/>
    <w:rPr>
      <w:sz w:val="16"/>
      <w:szCs w:val="16"/>
    </w:rPr>
  </w:style>
  <w:style w:type="paragraph" w:styleId="Kommentartext">
    <w:name w:val="annotation text"/>
    <w:basedOn w:val="Standard"/>
    <w:semiHidden/>
    <w:rsid w:val="000934D9"/>
    <w:rPr>
      <w:sz w:val="20"/>
      <w:szCs w:val="20"/>
    </w:rPr>
  </w:style>
  <w:style w:type="paragraph" w:styleId="Kommentarthema">
    <w:name w:val="annotation subject"/>
    <w:basedOn w:val="Kommentartext"/>
    <w:next w:val="Kommentartext"/>
    <w:semiHidden/>
    <w:rsid w:val="000934D9"/>
    <w:rPr>
      <w:b/>
      <w:bCs/>
    </w:rPr>
  </w:style>
  <w:style w:type="paragraph" w:styleId="Sprechblasentext">
    <w:name w:val="Balloon Text"/>
    <w:basedOn w:val="Standard"/>
    <w:semiHidden/>
    <w:rsid w:val="000934D9"/>
    <w:rPr>
      <w:rFonts w:ascii="Tahoma" w:hAnsi="Tahoma" w:cs="Tahoma"/>
      <w:sz w:val="16"/>
      <w:szCs w:val="16"/>
    </w:rPr>
  </w:style>
  <w:style w:type="character" w:customStyle="1" w:styleId="NurTextZchn">
    <w:name w:val="Nur Text Zchn"/>
    <w:link w:val="NurText"/>
    <w:rsid w:val="00020ADE"/>
    <w:rPr>
      <w:rFonts w:ascii="Calibri" w:hAnsi="Calibri" w:cs="Calibri"/>
      <w:szCs w:val="21"/>
      <w:lang w:eastAsia="ar-SA"/>
    </w:rPr>
  </w:style>
  <w:style w:type="paragraph" w:styleId="NurText">
    <w:name w:val="Plain Text"/>
    <w:basedOn w:val="Standard"/>
    <w:link w:val="NurTextZchn"/>
    <w:rsid w:val="00020ADE"/>
    <w:rPr>
      <w:rFonts w:ascii="Calibri" w:hAnsi="Calibri" w:cs="Calibri"/>
      <w:sz w:val="20"/>
      <w:szCs w:val="21"/>
      <w:lang w:eastAsia="ar-SA"/>
    </w:rPr>
  </w:style>
  <w:style w:type="character" w:customStyle="1" w:styleId="NurTextZchn1">
    <w:name w:val="Nur Text Zchn1"/>
    <w:rsid w:val="00020ADE"/>
    <w:rPr>
      <w:rFonts w:ascii="Courier New" w:hAnsi="Courier New" w:cs="Courier New"/>
    </w:rPr>
  </w:style>
  <w:style w:type="character" w:customStyle="1" w:styleId="text">
    <w:name w:val="text"/>
    <w:rsid w:val="000534EE"/>
  </w:style>
  <w:style w:type="character" w:styleId="Hervorhebung">
    <w:name w:val="Emphasis"/>
    <w:uiPriority w:val="20"/>
    <w:qFormat/>
    <w:rsid w:val="000534EE"/>
    <w:rPr>
      <w:i/>
      <w:iCs/>
    </w:rPr>
  </w:style>
  <w:style w:type="character" w:customStyle="1" w:styleId="st">
    <w:name w:val="st"/>
    <w:rsid w:val="00B7672E"/>
  </w:style>
  <w:style w:type="character" w:customStyle="1" w:styleId="berschrift4Zchn">
    <w:name w:val="Überschrift 4 Zchn"/>
    <w:link w:val="berschrift4"/>
    <w:rsid w:val="0087647E"/>
    <w:rPr>
      <w:i/>
      <w:sz w:val="24"/>
      <w:lang w:val="it-IT" w:eastAsia="it-IT"/>
    </w:rPr>
  </w:style>
  <w:style w:type="character" w:customStyle="1" w:styleId="TextkrperZchn">
    <w:name w:val="Textkörper Zchn"/>
    <w:link w:val="Textkrper"/>
    <w:rsid w:val="0087647E"/>
    <w:rPr>
      <w:b/>
      <w:sz w:val="24"/>
      <w:lang w:val="it-IT" w:eastAsia="it-IT"/>
    </w:rPr>
  </w:style>
  <w:style w:type="character" w:customStyle="1" w:styleId="Textkrper2Zchn">
    <w:name w:val="Textkörper 2 Zchn"/>
    <w:link w:val="Textkrper2"/>
    <w:rsid w:val="0087647E"/>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21014">
      <w:bodyDiv w:val="1"/>
      <w:marLeft w:val="390"/>
      <w:marRight w:val="390"/>
      <w:marTop w:val="0"/>
      <w:marBottom w:val="0"/>
      <w:divBdr>
        <w:top w:val="none" w:sz="0" w:space="0" w:color="auto"/>
        <w:left w:val="none" w:sz="0" w:space="0" w:color="auto"/>
        <w:bottom w:val="none" w:sz="0" w:space="0" w:color="auto"/>
        <w:right w:val="none" w:sz="0" w:space="0" w:color="auto"/>
      </w:divBdr>
    </w:div>
    <w:div w:id="1214318138">
      <w:bodyDiv w:val="1"/>
      <w:marLeft w:val="0"/>
      <w:marRight w:val="0"/>
      <w:marTop w:val="0"/>
      <w:marBottom w:val="0"/>
      <w:divBdr>
        <w:top w:val="none" w:sz="0" w:space="0" w:color="auto"/>
        <w:left w:val="none" w:sz="0" w:space="0" w:color="auto"/>
        <w:bottom w:val="none" w:sz="0" w:space="0" w:color="auto"/>
        <w:right w:val="none" w:sz="0" w:space="0" w:color="auto"/>
      </w:divBdr>
      <w:divsChild>
        <w:div w:id="1188450275">
          <w:marLeft w:val="0"/>
          <w:marRight w:val="0"/>
          <w:marTop w:val="0"/>
          <w:marBottom w:val="0"/>
          <w:divBdr>
            <w:top w:val="none" w:sz="0" w:space="0" w:color="auto"/>
            <w:left w:val="none" w:sz="0" w:space="0" w:color="auto"/>
            <w:bottom w:val="none" w:sz="0" w:space="0" w:color="auto"/>
            <w:right w:val="none" w:sz="0" w:space="0" w:color="auto"/>
          </w:divBdr>
          <w:divsChild>
            <w:div w:id="133300526">
              <w:marLeft w:val="0"/>
              <w:marRight w:val="0"/>
              <w:marTop w:val="0"/>
              <w:marBottom w:val="0"/>
              <w:divBdr>
                <w:top w:val="none" w:sz="0" w:space="0" w:color="auto"/>
                <w:left w:val="none" w:sz="0" w:space="0" w:color="auto"/>
                <w:bottom w:val="none" w:sz="0" w:space="0" w:color="auto"/>
                <w:right w:val="none" w:sz="0" w:space="0" w:color="auto"/>
              </w:divBdr>
              <w:divsChild>
                <w:div w:id="1888562983">
                  <w:marLeft w:val="0"/>
                  <w:marRight w:val="0"/>
                  <w:marTop w:val="0"/>
                  <w:marBottom w:val="0"/>
                  <w:divBdr>
                    <w:top w:val="none" w:sz="0" w:space="0" w:color="auto"/>
                    <w:left w:val="none" w:sz="0" w:space="0" w:color="auto"/>
                    <w:bottom w:val="none" w:sz="0" w:space="0" w:color="auto"/>
                    <w:right w:val="none" w:sz="0" w:space="0" w:color="auto"/>
                  </w:divBdr>
                  <w:divsChild>
                    <w:div w:id="1703824219">
                      <w:marLeft w:val="0"/>
                      <w:marRight w:val="0"/>
                      <w:marTop w:val="0"/>
                      <w:marBottom w:val="0"/>
                      <w:divBdr>
                        <w:top w:val="none" w:sz="0" w:space="0" w:color="auto"/>
                        <w:left w:val="none" w:sz="0" w:space="0" w:color="auto"/>
                        <w:bottom w:val="none" w:sz="0" w:space="0" w:color="auto"/>
                        <w:right w:val="none" w:sz="0" w:space="0" w:color="auto"/>
                      </w:divBdr>
                      <w:divsChild>
                        <w:div w:id="1047677823">
                          <w:marLeft w:val="0"/>
                          <w:marRight w:val="0"/>
                          <w:marTop w:val="45"/>
                          <w:marBottom w:val="0"/>
                          <w:divBdr>
                            <w:top w:val="none" w:sz="0" w:space="0" w:color="auto"/>
                            <w:left w:val="none" w:sz="0" w:space="0" w:color="auto"/>
                            <w:bottom w:val="none" w:sz="0" w:space="0" w:color="auto"/>
                            <w:right w:val="none" w:sz="0" w:space="0" w:color="auto"/>
                          </w:divBdr>
                          <w:divsChild>
                            <w:div w:id="90972968">
                              <w:marLeft w:val="0"/>
                              <w:marRight w:val="0"/>
                              <w:marTop w:val="0"/>
                              <w:marBottom w:val="0"/>
                              <w:divBdr>
                                <w:top w:val="none" w:sz="0" w:space="0" w:color="auto"/>
                                <w:left w:val="none" w:sz="0" w:space="0" w:color="auto"/>
                                <w:bottom w:val="none" w:sz="0" w:space="0" w:color="auto"/>
                                <w:right w:val="none" w:sz="0" w:space="0" w:color="auto"/>
                              </w:divBdr>
                              <w:divsChild>
                                <w:div w:id="442503953">
                                  <w:marLeft w:val="11850"/>
                                  <w:marRight w:val="0"/>
                                  <w:marTop w:val="0"/>
                                  <w:marBottom w:val="0"/>
                                  <w:divBdr>
                                    <w:top w:val="none" w:sz="0" w:space="0" w:color="auto"/>
                                    <w:left w:val="none" w:sz="0" w:space="0" w:color="auto"/>
                                    <w:bottom w:val="none" w:sz="0" w:space="0" w:color="auto"/>
                                    <w:right w:val="none" w:sz="0" w:space="0" w:color="auto"/>
                                  </w:divBdr>
                                  <w:divsChild>
                                    <w:div w:id="480391469">
                                      <w:marLeft w:val="0"/>
                                      <w:marRight w:val="0"/>
                                      <w:marTop w:val="0"/>
                                      <w:marBottom w:val="0"/>
                                      <w:divBdr>
                                        <w:top w:val="none" w:sz="0" w:space="0" w:color="auto"/>
                                        <w:left w:val="none" w:sz="0" w:space="0" w:color="auto"/>
                                        <w:bottom w:val="none" w:sz="0" w:space="0" w:color="auto"/>
                                        <w:right w:val="none" w:sz="0" w:space="0" w:color="auto"/>
                                      </w:divBdr>
                                      <w:divsChild>
                                        <w:div w:id="472329967">
                                          <w:marLeft w:val="0"/>
                                          <w:marRight w:val="0"/>
                                          <w:marTop w:val="0"/>
                                          <w:marBottom w:val="345"/>
                                          <w:divBdr>
                                            <w:top w:val="none" w:sz="0" w:space="0" w:color="auto"/>
                                            <w:left w:val="none" w:sz="0" w:space="0" w:color="auto"/>
                                            <w:bottom w:val="none" w:sz="0" w:space="0" w:color="auto"/>
                                            <w:right w:val="none" w:sz="0" w:space="0" w:color="auto"/>
                                          </w:divBdr>
                                          <w:divsChild>
                                            <w:div w:id="1903983896">
                                              <w:marLeft w:val="0"/>
                                              <w:marRight w:val="0"/>
                                              <w:marTop w:val="0"/>
                                              <w:marBottom w:val="0"/>
                                              <w:divBdr>
                                                <w:top w:val="none" w:sz="0" w:space="0" w:color="auto"/>
                                                <w:left w:val="none" w:sz="0" w:space="0" w:color="auto"/>
                                                <w:bottom w:val="none" w:sz="0" w:space="0" w:color="auto"/>
                                                <w:right w:val="none" w:sz="0" w:space="0" w:color="auto"/>
                                              </w:divBdr>
                                              <w:divsChild>
                                                <w:div w:id="257911708">
                                                  <w:marLeft w:val="0"/>
                                                  <w:marRight w:val="0"/>
                                                  <w:marTop w:val="0"/>
                                                  <w:marBottom w:val="0"/>
                                                  <w:divBdr>
                                                    <w:top w:val="none" w:sz="0" w:space="0" w:color="auto"/>
                                                    <w:left w:val="none" w:sz="0" w:space="0" w:color="auto"/>
                                                    <w:bottom w:val="none" w:sz="0" w:space="0" w:color="auto"/>
                                                    <w:right w:val="none" w:sz="0" w:space="0" w:color="auto"/>
                                                  </w:divBdr>
                                                  <w:divsChild>
                                                    <w:div w:id="1551649944">
                                                      <w:marLeft w:val="0"/>
                                                      <w:marRight w:val="0"/>
                                                      <w:marTop w:val="0"/>
                                                      <w:marBottom w:val="0"/>
                                                      <w:divBdr>
                                                        <w:top w:val="none" w:sz="0" w:space="0" w:color="auto"/>
                                                        <w:left w:val="none" w:sz="0" w:space="0" w:color="auto"/>
                                                        <w:bottom w:val="none" w:sz="0" w:space="0" w:color="auto"/>
                                                        <w:right w:val="none" w:sz="0" w:space="0" w:color="auto"/>
                                                      </w:divBdr>
                                                      <w:divsChild>
                                                        <w:div w:id="1131169552">
                                                          <w:marLeft w:val="0"/>
                                                          <w:marRight w:val="0"/>
                                                          <w:marTop w:val="0"/>
                                                          <w:marBottom w:val="0"/>
                                                          <w:divBdr>
                                                            <w:top w:val="none" w:sz="0" w:space="0" w:color="auto"/>
                                                            <w:left w:val="none" w:sz="0" w:space="0" w:color="auto"/>
                                                            <w:bottom w:val="none" w:sz="0" w:space="0" w:color="auto"/>
                                                            <w:right w:val="none" w:sz="0" w:space="0" w:color="auto"/>
                                                          </w:divBdr>
                                                          <w:divsChild>
                                                            <w:div w:id="1390105167">
                                                              <w:marLeft w:val="0"/>
                                                              <w:marRight w:val="0"/>
                                                              <w:marTop w:val="0"/>
                                                              <w:marBottom w:val="0"/>
                                                              <w:divBdr>
                                                                <w:top w:val="none" w:sz="0" w:space="0" w:color="auto"/>
                                                                <w:left w:val="none" w:sz="0" w:space="0" w:color="auto"/>
                                                                <w:bottom w:val="none" w:sz="0" w:space="0" w:color="auto"/>
                                                                <w:right w:val="none" w:sz="0" w:space="0" w:color="auto"/>
                                                              </w:divBdr>
                                                              <w:divsChild>
                                                                <w:div w:id="496651668">
                                                                  <w:marLeft w:val="0"/>
                                                                  <w:marRight w:val="0"/>
                                                                  <w:marTop w:val="0"/>
                                                                  <w:marBottom w:val="0"/>
                                                                  <w:divBdr>
                                                                    <w:top w:val="none" w:sz="0" w:space="0" w:color="auto"/>
                                                                    <w:left w:val="none" w:sz="0" w:space="0" w:color="auto"/>
                                                                    <w:bottom w:val="none" w:sz="0" w:space="0" w:color="auto"/>
                                                                    <w:right w:val="none" w:sz="0" w:space="0" w:color="auto"/>
                                                                  </w:divBdr>
                                                                  <w:divsChild>
                                                                    <w:div w:id="1387870900">
                                                                      <w:marLeft w:val="0"/>
                                                                      <w:marRight w:val="0"/>
                                                                      <w:marTop w:val="0"/>
                                                                      <w:marBottom w:val="0"/>
                                                                      <w:divBdr>
                                                                        <w:top w:val="none" w:sz="0" w:space="0" w:color="auto"/>
                                                                        <w:left w:val="none" w:sz="0" w:space="0" w:color="auto"/>
                                                                        <w:bottom w:val="none" w:sz="0" w:space="0" w:color="auto"/>
                                                                        <w:right w:val="none" w:sz="0" w:space="0" w:color="auto"/>
                                                                      </w:divBdr>
                                                                      <w:divsChild>
                                                                        <w:div w:id="1669863027">
                                                                          <w:marLeft w:val="0"/>
                                                                          <w:marRight w:val="0"/>
                                                                          <w:marTop w:val="0"/>
                                                                          <w:marBottom w:val="0"/>
                                                                          <w:divBdr>
                                                                            <w:top w:val="none" w:sz="0" w:space="0" w:color="auto"/>
                                                                            <w:left w:val="none" w:sz="0" w:space="0" w:color="auto"/>
                                                                            <w:bottom w:val="none" w:sz="0" w:space="0" w:color="auto"/>
                                                                            <w:right w:val="none" w:sz="0" w:space="0" w:color="auto"/>
                                                                          </w:divBdr>
                                                                          <w:divsChild>
                                                                            <w:div w:id="274682294">
                                                                              <w:marLeft w:val="0"/>
                                                                              <w:marRight w:val="0"/>
                                                                              <w:marTop w:val="0"/>
                                                                              <w:marBottom w:val="0"/>
                                                                              <w:divBdr>
                                                                                <w:top w:val="none" w:sz="0" w:space="0" w:color="auto"/>
                                                                                <w:left w:val="none" w:sz="0" w:space="0" w:color="auto"/>
                                                                                <w:bottom w:val="none" w:sz="0" w:space="0" w:color="auto"/>
                                                                                <w:right w:val="none" w:sz="0" w:space="0" w:color="auto"/>
                                                                              </w:divBdr>
                                                                              <w:divsChild>
                                                                                <w:div w:id="1142965730">
                                                                                  <w:marLeft w:val="0"/>
                                                                                  <w:marRight w:val="0"/>
                                                                                  <w:marTop w:val="0"/>
                                                                                  <w:marBottom w:val="0"/>
                                                                                  <w:divBdr>
                                                                                    <w:top w:val="none" w:sz="0" w:space="0" w:color="auto"/>
                                                                                    <w:left w:val="none" w:sz="0" w:space="0" w:color="auto"/>
                                                                                    <w:bottom w:val="none" w:sz="0" w:space="0" w:color="auto"/>
                                                                                    <w:right w:val="none" w:sz="0" w:space="0" w:color="auto"/>
                                                                                  </w:divBdr>
                                                                                  <w:divsChild>
                                                                                    <w:div w:id="6517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4FA8-61B7-48B1-B48D-9C3B35E0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2522</Words>
  <Characters>15894</Characters>
  <Application>Microsoft Office Word</Application>
  <DocSecurity>4</DocSecurity>
  <Lines>132</Lines>
  <Paragraphs>36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Kriterien und Modalitäten für die Gewährung von Beihilfen in der Autonomen Provinz Bozen im Sinne der Verordnung (EG) Nr</vt:lpstr>
      <vt:lpstr>Kriterien und Modalitäten für die Gewährung von Beihilfen in der Autonomen Provinz Bozen im Sinne der Verordnung (EG) Nr</vt:lpstr>
    </vt:vector>
  </TitlesOfParts>
  <Company>prov.bz</Company>
  <LinksUpToDate>false</LinksUpToDate>
  <CharactersWithSpaces>18380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und Modalitäten für die Gewährung von Beihilfen in der Autonomen Provinz Bozen im Sinne der Verordnung (EG) Nr</dc:title>
  <dc:subject/>
  <dc:creator>pb10135</dc:creator>
  <cp:keywords/>
  <cp:lastModifiedBy>Imkerbund</cp:lastModifiedBy>
  <cp:revision>2</cp:revision>
  <cp:lastPrinted>2020-10-27T15:36:00Z</cp:lastPrinted>
  <dcterms:created xsi:type="dcterms:W3CDTF">2021-01-11T08:47:00Z</dcterms:created>
  <dcterms:modified xsi:type="dcterms:W3CDTF">2021-01-11T08:47:00Z</dcterms:modified>
</cp:coreProperties>
</file>